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E9A4FC" w14:textId="656CDD4C" w:rsidR="00D8299D" w:rsidRDefault="0013440B" w:rsidP="001821E9">
      <w:pPr>
        <w:pStyle w:val="SemEspaamento"/>
        <w:spacing w:line="360" w:lineRule="auto"/>
        <w:ind w:left="567"/>
        <w:jc w:val="center"/>
        <w:rPr>
          <w:rFonts w:ascii="Times New Roman" w:hAnsi="Times New Roman" w:cs="Times New Roman"/>
          <w:b/>
          <w:sz w:val="28"/>
          <w:szCs w:val="28"/>
        </w:rPr>
      </w:pPr>
      <w:r w:rsidRPr="00FE3FFD">
        <w:rPr>
          <w:rFonts w:ascii="Times New Roman" w:hAnsi="Times New Roman" w:cs="Times New Roman"/>
          <w:b/>
          <w:sz w:val="28"/>
          <w:szCs w:val="28"/>
        </w:rPr>
        <w:t>F</w:t>
      </w:r>
      <w:r w:rsidR="00DB4A09" w:rsidRPr="00FE3FFD">
        <w:rPr>
          <w:rFonts w:ascii="Times New Roman" w:hAnsi="Times New Roman" w:cs="Times New Roman"/>
          <w:b/>
          <w:sz w:val="28"/>
          <w:szCs w:val="28"/>
        </w:rPr>
        <w:t>ecundidade e</w:t>
      </w:r>
      <w:r w:rsidR="00E04C38" w:rsidRPr="00FE3FFD">
        <w:rPr>
          <w:rFonts w:ascii="Times New Roman" w:hAnsi="Times New Roman" w:cs="Times New Roman"/>
          <w:b/>
          <w:sz w:val="28"/>
          <w:szCs w:val="28"/>
        </w:rPr>
        <w:t xml:space="preserve"> fragilidade do amor</w:t>
      </w:r>
      <w:r w:rsidR="0042761D" w:rsidRPr="00FE3FFD">
        <w:rPr>
          <w:rFonts w:ascii="Times New Roman" w:hAnsi="Times New Roman" w:cs="Times New Roman"/>
          <w:b/>
          <w:sz w:val="28"/>
          <w:szCs w:val="28"/>
        </w:rPr>
        <w:t xml:space="preserve"> conjugal</w:t>
      </w:r>
      <w:r w:rsidR="00E04C38" w:rsidRPr="00FE3FFD">
        <w:rPr>
          <w:rFonts w:ascii="Times New Roman" w:hAnsi="Times New Roman" w:cs="Times New Roman"/>
          <w:b/>
          <w:sz w:val="28"/>
          <w:szCs w:val="28"/>
        </w:rPr>
        <w:t xml:space="preserve">: novas </w:t>
      </w:r>
      <w:r w:rsidR="00C3177F" w:rsidRPr="00FE3FFD">
        <w:rPr>
          <w:rFonts w:ascii="Times New Roman" w:hAnsi="Times New Roman" w:cs="Times New Roman"/>
          <w:b/>
          <w:sz w:val="28"/>
          <w:szCs w:val="28"/>
        </w:rPr>
        <w:t>experiências</w:t>
      </w:r>
      <w:r w:rsidR="00E04C38" w:rsidRPr="00FE3FFD">
        <w:rPr>
          <w:rFonts w:ascii="Times New Roman" w:hAnsi="Times New Roman" w:cs="Times New Roman"/>
          <w:b/>
          <w:sz w:val="28"/>
          <w:szCs w:val="28"/>
        </w:rPr>
        <w:t xml:space="preserve"> e novos desafios abertos pelo Papa Francisco.</w:t>
      </w:r>
    </w:p>
    <w:p w14:paraId="105A96AC" w14:textId="77777777" w:rsidR="00FE3FFD" w:rsidRPr="00FE3FFD" w:rsidRDefault="00FE3FFD" w:rsidP="001821E9">
      <w:pPr>
        <w:pStyle w:val="SemEspaamento"/>
        <w:spacing w:line="360" w:lineRule="auto"/>
        <w:ind w:left="567"/>
        <w:jc w:val="center"/>
        <w:rPr>
          <w:rFonts w:ascii="Times New Roman" w:hAnsi="Times New Roman" w:cs="Times New Roman"/>
          <w:b/>
          <w:sz w:val="28"/>
          <w:szCs w:val="28"/>
        </w:rPr>
      </w:pPr>
    </w:p>
    <w:p w14:paraId="37995D3B" w14:textId="119A6D03" w:rsidR="001821E9" w:rsidRPr="00FE3FFD" w:rsidRDefault="001821E9" w:rsidP="001821E9">
      <w:pPr>
        <w:spacing w:after="0" w:line="360" w:lineRule="auto"/>
        <w:jc w:val="center"/>
        <w:rPr>
          <w:rFonts w:ascii="Times New Roman" w:eastAsia="Times New Roman" w:hAnsi="Times New Roman" w:cs="Times New Roman"/>
          <w:sz w:val="24"/>
          <w:szCs w:val="24"/>
          <w:lang w:val="en-US"/>
        </w:rPr>
      </w:pPr>
      <w:r w:rsidRPr="00FE3FFD">
        <w:rPr>
          <w:rFonts w:ascii="Times New Roman" w:eastAsia="Times New Roman" w:hAnsi="Times New Roman" w:cs="Times New Roman"/>
          <w:sz w:val="24"/>
          <w:szCs w:val="24"/>
          <w:lang w:val="en-US"/>
        </w:rPr>
        <w:t>Fecundity and fragility of conjugal love: new experiences and new challenges</w:t>
      </w:r>
    </w:p>
    <w:p w14:paraId="73CA36D9" w14:textId="2FA7133A" w:rsidR="001821E9" w:rsidRPr="00FE3FFD" w:rsidRDefault="001821E9" w:rsidP="001821E9">
      <w:pPr>
        <w:spacing w:after="0" w:line="360" w:lineRule="auto"/>
        <w:jc w:val="center"/>
        <w:rPr>
          <w:rFonts w:ascii="Times New Roman" w:eastAsia="Times New Roman" w:hAnsi="Times New Roman" w:cs="Times New Roman"/>
          <w:sz w:val="24"/>
          <w:szCs w:val="24"/>
          <w:lang w:val="en-US"/>
        </w:rPr>
      </w:pPr>
      <w:proofErr w:type="gramStart"/>
      <w:r w:rsidRPr="00FE3FFD">
        <w:rPr>
          <w:rFonts w:ascii="Times New Roman" w:eastAsia="Times New Roman" w:hAnsi="Times New Roman" w:cs="Times New Roman"/>
          <w:sz w:val="24"/>
          <w:szCs w:val="24"/>
          <w:lang w:val="en-US"/>
        </w:rPr>
        <w:t>opened</w:t>
      </w:r>
      <w:proofErr w:type="gramEnd"/>
      <w:r w:rsidRPr="00FE3FFD">
        <w:rPr>
          <w:rFonts w:ascii="Times New Roman" w:eastAsia="Times New Roman" w:hAnsi="Times New Roman" w:cs="Times New Roman"/>
          <w:sz w:val="24"/>
          <w:szCs w:val="24"/>
          <w:lang w:val="en-US"/>
        </w:rPr>
        <w:t xml:space="preserve"> by Pope Francis.</w:t>
      </w:r>
    </w:p>
    <w:p w14:paraId="1C729BA8" w14:textId="77777777" w:rsidR="001821E9" w:rsidRPr="00FE3FFD" w:rsidRDefault="001821E9" w:rsidP="000743DC">
      <w:pPr>
        <w:pStyle w:val="SemEspaamento"/>
        <w:spacing w:line="276" w:lineRule="auto"/>
        <w:ind w:left="567"/>
        <w:jc w:val="center"/>
        <w:rPr>
          <w:rFonts w:ascii="Times New Roman" w:hAnsi="Times New Roman" w:cs="Times New Roman"/>
          <w:b/>
          <w:sz w:val="24"/>
          <w:szCs w:val="24"/>
          <w:lang w:val="en-US"/>
        </w:rPr>
      </w:pPr>
    </w:p>
    <w:p w14:paraId="336B0913" w14:textId="77777777" w:rsidR="004A04C1" w:rsidRPr="00FE3FFD" w:rsidRDefault="004A04C1" w:rsidP="00730CE2">
      <w:pPr>
        <w:pStyle w:val="SemEspaamento"/>
        <w:spacing w:line="276" w:lineRule="auto"/>
        <w:rPr>
          <w:rFonts w:ascii="Times New Roman" w:hAnsi="Times New Roman" w:cs="Times New Roman"/>
          <w:b/>
          <w:sz w:val="24"/>
          <w:szCs w:val="24"/>
          <w:lang w:val="en-US"/>
        </w:rPr>
      </w:pPr>
    </w:p>
    <w:p w14:paraId="2C47FA37" w14:textId="3E64CBEB" w:rsidR="005A442B" w:rsidRPr="00FE3FFD" w:rsidRDefault="00C90D17" w:rsidP="004A04C1">
      <w:pPr>
        <w:pStyle w:val="SemEspaamento"/>
        <w:spacing w:line="276" w:lineRule="auto"/>
        <w:jc w:val="right"/>
        <w:rPr>
          <w:rFonts w:ascii="Times New Roman" w:hAnsi="Times New Roman" w:cs="Times New Roman"/>
          <w:sz w:val="24"/>
          <w:szCs w:val="24"/>
          <w:lang w:val="en-US"/>
        </w:rPr>
      </w:pPr>
      <w:r w:rsidRPr="00FE3FFD">
        <w:rPr>
          <w:rFonts w:ascii="Times New Roman" w:hAnsi="Times New Roman" w:cs="Times New Roman"/>
          <w:sz w:val="24"/>
          <w:szCs w:val="24"/>
          <w:lang w:val="en-US"/>
        </w:rPr>
        <w:t>Thales Martins dos Santos</w:t>
      </w:r>
      <w:r w:rsidR="001821E9" w:rsidRPr="00FE3FFD">
        <w:rPr>
          <w:rStyle w:val="Refdenotaderodap"/>
          <w:rFonts w:ascii="Times New Roman" w:hAnsi="Times New Roman" w:cs="Times New Roman"/>
          <w:sz w:val="24"/>
          <w:szCs w:val="24"/>
          <w:lang w:val="en-US"/>
        </w:rPr>
        <w:footnoteReference w:customMarkFollows="1" w:id="1"/>
        <w:t>*</w:t>
      </w:r>
    </w:p>
    <w:p w14:paraId="6056E16D" w14:textId="3469508E" w:rsidR="00E4119B" w:rsidRDefault="0040021D" w:rsidP="0040021D">
      <w:pPr>
        <w:pStyle w:val="SemEspaamento"/>
        <w:spacing w:line="276" w:lineRule="auto"/>
        <w:jc w:val="both"/>
        <w:rPr>
          <w:rFonts w:ascii="Times New Roman" w:hAnsi="Times New Roman" w:cs="Times New Roman"/>
          <w:sz w:val="24"/>
          <w:szCs w:val="24"/>
        </w:rPr>
      </w:pPr>
      <w:r>
        <w:rPr>
          <w:rFonts w:ascii="Times New Roman" w:hAnsi="Times New Roman" w:cs="Times New Roman"/>
          <w:sz w:val="24"/>
          <w:szCs w:val="24"/>
        </w:rPr>
        <w:t>Recebido:</w:t>
      </w:r>
      <w:r w:rsidR="008509DA">
        <w:rPr>
          <w:rFonts w:ascii="Times New Roman" w:hAnsi="Times New Roman" w:cs="Times New Roman"/>
          <w:sz w:val="24"/>
          <w:szCs w:val="24"/>
        </w:rPr>
        <w:t xml:space="preserve"> 20/10/19</w:t>
      </w:r>
    </w:p>
    <w:p w14:paraId="10A0DC06" w14:textId="5049EEC0" w:rsidR="0040021D" w:rsidRDefault="0040021D" w:rsidP="0040021D">
      <w:pPr>
        <w:pStyle w:val="SemEspaamento"/>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Aprovado: </w:t>
      </w:r>
      <w:r w:rsidR="008509DA">
        <w:rPr>
          <w:rFonts w:ascii="Times New Roman" w:hAnsi="Times New Roman" w:cs="Times New Roman"/>
          <w:sz w:val="24"/>
          <w:szCs w:val="24"/>
        </w:rPr>
        <w:t>25/11/19</w:t>
      </w:r>
    </w:p>
    <w:p w14:paraId="7BA5E72E" w14:textId="77777777" w:rsidR="0040021D" w:rsidRDefault="0040021D" w:rsidP="00E4119B">
      <w:pPr>
        <w:pStyle w:val="SemEspaamento"/>
        <w:spacing w:line="276" w:lineRule="auto"/>
        <w:rPr>
          <w:rFonts w:ascii="Times New Roman" w:hAnsi="Times New Roman" w:cs="Times New Roman"/>
          <w:b/>
          <w:sz w:val="24"/>
          <w:szCs w:val="24"/>
        </w:rPr>
      </w:pPr>
    </w:p>
    <w:p w14:paraId="0012FD73" w14:textId="387BDFBB" w:rsidR="00E4119B" w:rsidRDefault="00E4119B" w:rsidP="00E4119B">
      <w:pPr>
        <w:pStyle w:val="SemEspaamento"/>
        <w:spacing w:line="276" w:lineRule="auto"/>
        <w:rPr>
          <w:rFonts w:ascii="Times New Roman" w:hAnsi="Times New Roman" w:cs="Times New Roman"/>
          <w:b/>
          <w:sz w:val="24"/>
          <w:szCs w:val="24"/>
        </w:rPr>
      </w:pPr>
      <w:r>
        <w:rPr>
          <w:rFonts w:ascii="Times New Roman" w:hAnsi="Times New Roman" w:cs="Times New Roman"/>
          <w:b/>
          <w:sz w:val="24"/>
          <w:szCs w:val="24"/>
        </w:rPr>
        <w:t>Resumo</w:t>
      </w:r>
      <w:r w:rsidR="00FE3FFD">
        <w:rPr>
          <w:rFonts w:ascii="Times New Roman" w:hAnsi="Times New Roman" w:cs="Times New Roman"/>
          <w:b/>
          <w:sz w:val="24"/>
          <w:szCs w:val="24"/>
        </w:rPr>
        <w:t>:</w:t>
      </w:r>
    </w:p>
    <w:p w14:paraId="7391D900" w14:textId="77777777" w:rsidR="00E4119B" w:rsidRDefault="00E4119B" w:rsidP="00FE3FFD">
      <w:pPr>
        <w:pStyle w:val="SemEspaamento"/>
        <w:jc w:val="both"/>
        <w:rPr>
          <w:rFonts w:ascii="Times New Roman" w:hAnsi="Times New Roman" w:cs="Times New Roman"/>
          <w:sz w:val="24"/>
          <w:szCs w:val="24"/>
        </w:rPr>
      </w:pPr>
      <w:r>
        <w:rPr>
          <w:rFonts w:ascii="Times New Roman" w:hAnsi="Times New Roman" w:cs="Times New Roman"/>
          <w:sz w:val="24"/>
          <w:szCs w:val="24"/>
        </w:rPr>
        <w:t xml:space="preserve">O presente texto busca oferecer uma hermenêutica acerca das </w:t>
      </w:r>
      <w:r w:rsidRPr="00E4119B">
        <w:rPr>
          <w:rFonts w:ascii="Times New Roman" w:hAnsi="Times New Roman" w:cs="Times New Roman"/>
          <w:i/>
          <w:sz w:val="24"/>
          <w:szCs w:val="24"/>
        </w:rPr>
        <w:t>novas configurações familiares</w:t>
      </w:r>
      <w:r>
        <w:rPr>
          <w:rFonts w:ascii="Times New Roman" w:hAnsi="Times New Roman" w:cs="Times New Roman"/>
          <w:sz w:val="24"/>
          <w:szCs w:val="24"/>
        </w:rPr>
        <w:t xml:space="preserve"> presentes em nossa sociedade, sobretudo, na perspectiva da </w:t>
      </w:r>
      <w:proofErr w:type="spellStart"/>
      <w:r w:rsidRPr="00E4119B">
        <w:rPr>
          <w:rFonts w:ascii="Times New Roman" w:hAnsi="Times New Roman" w:cs="Times New Roman"/>
          <w:i/>
          <w:sz w:val="24"/>
          <w:szCs w:val="24"/>
        </w:rPr>
        <w:t>Amoris</w:t>
      </w:r>
      <w:proofErr w:type="spellEnd"/>
      <w:r w:rsidRPr="00E4119B">
        <w:rPr>
          <w:rFonts w:ascii="Times New Roman" w:hAnsi="Times New Roman" w:cs="Times New Roman"/>
          <w:i/>
          <w:sz w:val="24"/>
          <w:szCs w:val="24"/>
        </w:rPr>
        <w:t xml:space="preserve"> </w:t>
      </w:r>
      <w:proofErr w:type="spellStart"/>
      <w:r w:rsidRPr="00E4119B">
        <w:rPr>
          <w:rFonts w:ascii="Times New Roman" w:hAnsi="Times New Roman" w:cs="Times New Roman"/>
          <w:i/>
          <w:sz w:val="24"/>
          <w:szCs w:val="24"/>
        </w:rPr>
        <w:t>Laetit</w:t>
      </w:r>
      <w:r w:rsidR="00A3443A">
        <w:rPr>
          <w:rFonts w:ascii="Times New Roman" w:hAnsi="Times New Roman" w:cs="Times New Roman"/>
          <w:i/>
          <w:sz w:val="24"/>
          <w:szCs w:val="24"/>
        </w:rPr>
        <w:t>i</w:t>
      </w:r>
      <w:r w:rsidRPr="00E4119B">
        <w:rPr>
          <w:rFonts w:ascii="Times New Roman" w:hAnsi="Times New Roman" w:cs="Times New Roman"/>
          <w:i/>
          <w:sz w:val="24"/>
          <w:szCs w:val="24"/>
        </w:rPr>
        <w:t>a</w:t>
      </w:r>
      <w:proofErr w:type="spellEnd"/>
      <w:r>
        <w:rPr>
          <w:rFonts w:ascii="Times New Roman" w:hAnsi="Times New Roman" w:cs="Times New Roman"/>
          <w:sz w:val="24"/>
          <w:szCs w:val="24"/>
        </w:rPr>
        <w:t>. É preciso sentir a dor, o sofrimento e os traumas envolvidos no rompimento de relaç</w:t>
      </w:r>
      <w:r w:rsidR="005A1FF0">
        <w:rPr>
          <w:rFonts w:ascii="Times New Roman" w:hAnsi="Times New Roman" w:cs="Times New Roman"/>
          <w:sz w:val="24"/>
          <w:szCs w:val="24"/>
        </w:rPr>
        <w:t xml:space="preserve">ões conjugais, a fim de que a Igreja possa oferecer caminhos que favoreçam um </w:t>
      </w:r>
      <w:r w:rsidR="005A1FF0" w:rsidRPr="005A1FF0">
        <w:rPr>
          <w:rFonts w:ascii="Times New Roman" w:hAnsi="Times New Roman" w:cs="Times New Roman"/>
          <w:i/>
          <w:sz w:val="24"/>
          <w:szCs w:val="24"/>
        </w:rPr>
        <w:t xml:space="preserve">projeto </w:t>
      </w:r>
      <w:proofErr w:type="spellStart"/>
      <w:r w:rsidR="005A1FF0" w:rsidRPr="005A1FF0">
        <w:rPr>
          <w:rFonts w:ascii="Times New Roman" w:hAnsi="Times New Roman" w:cs="Times New Roman"/>
          <w:i/>
          <w:sz w:val="24"/>
          <w:szCs w:val="24"/>
        </w:rPr>
        <w:t>humanizador</w:t>
      </w:r>
      <w:proofErr w:type="spellEnd"/>
      <w:r w:rsidR="005A1FF0">
        <w:rPr>
          <w:rFonts w:ascii="Times New Roman" w:hAnsi="Times New Roman" w:cs="Times New Roman"/>
          <w:sz w:val="24"/>
          <w:szCs w:val="24"/>
        </w:rPr>
        <w:t xml:space="preserve"> às pessoas envolvidas. Afirma o papa Francisco na </w:t>
      </w:r>
      <w:proofErr w:type="spellStart"/>
      <w:r w:rsidR="005A1FF0" w:rsidRPr="005A1FF0">
        <w:rPr>
          <w:rFonts w:ascii="Times New Roman" w:hAnsi="Times New Roman" w:cs="Times New Roman"/>
          <w:i/>
          <w:sz w:val="24"/>
          <w:szCs w:val="24"/>
        </w:rPr>
        <w:t>Amoris</w:t>
      </w:r>
      <w:proofErr w:type="spellEnd"/>
      <w:r w:rsidR="005A1FF0" w:rsidRPr="005A1FF0">
        <w:rPr>
          <w:rFonts w:ascii="Times New Roman" w:hAnsi="Times New Roman" w:cs="Times New Roman"/>
          <w:i/>
          <w:sz w:val="24"/>
          <w:szCs w:val="24"/>
        </w:rPr>
        <w:t xml:space="preserve"> </w:t>
      </w:r>
      <w:proofErr w:type="spellStart"/>
      <w:r w:rsidR="005A1FF0" w:rsidRPr="005A1FF0">
        <w:rPr>
          <w:rFonts w:ascii="Times New Roman" w:hAnsi="Times New Roman" w:cs="Times New Roman"/>
          <w:i/>
          <w:sz w:val="24"/>
          <w:szCs w:val="24"/>
        </w:rPr>
        <w:t>Laetitia</w:t>
      </w:r>
      <w:proofErr w:type="spellEnd"/>
      <w:r w:rsidR="005A1FF0">
        <w:rPr>
          <w:rFonts w:ascii="Times New Roman" w:hAnsi="Times New Roman" w:cs="Times New Roman"/>
          <w:sz w:val="24"/>
          <w:szCs w:val="24"/>
        </w:rPr>
        <w:t xml:space="preserve"> a necessidade de um envolvimento eclesial no intento de acolher, discernir e integrar em nossas comunidades todos aqueles que se </w:t>
      </w:r>
      <w:proofErr w:type="gramStart"/>
      <w:r w:rsidR="005A1FF0">
        <w:rPr>
          <w:rFonts w:ascii="Times New Roman" w:hAnsi="Times New Roman" w:cs="Times New Roman"/>
          <w:sz w:val="24"/>
          <w:szCs w:val="24"/>
        </w:rPr>
        <w:t>encontram</w:t>
      </w:r>
      <w:proofErr w:type="gramEnd"/>
      <w:r w:rsidR="005A1FF0">
        <w:rPr>
          <w:rFonts w:ascii="Times New Roman" w:hAnsi="Times New Roman" w:cs="Times New Roman"/>
          <w:sz w:val="24"/>
          <w:szCs w:val="24"/>
        </w:rPr>
        <w:t xml:space="preserve"> em situações ditas </w:t>
      </w:r>
      <w:r w:rsidR="005A1FF0">
        <w:rPr>
          <w:rFonts w:ascii="Times New Roman" w:hAnsi="Times New Roman" w:cs="Times New Roman"/>
          <w:i/>
          <w:sz w:val="24"/>
          <w:szCs w:val="24"/>
        </w:rPr>
        <w:t>irregulares</w:t>
      </w:r>
      <w:r w:rsidR="005A1FF0">
        <w:rPr>
          <w:rFonts w:ascii="Times New Roman" w:hAnsi="Times New Roman" w:cs="Times New Roman"/>
          <w:sz w:val="24"/>
          <w:szCs w:val="24"/>
        </w:rPr>
        <w:t xml:space="preserve">, tendo como princípio ético-pastoral o núcleo evangélico que consiste na </w:t>
      </w:r>
      <w:r w:rsidR="005A1FF0" w:rsidRPr="00A3443A">
        <w:rPr>
          <w:rFonts w:ascii="Times New Roman" w:hAnsi="Times New Roman" w:cs="Times New Roman"/>
          <w:i/>
          <w:sz w:val="24"/>
          <w:szCs w:val="24"/>
        </w:rPr>
        <w:t>misericórdia</w:t>
      </w:r>
      <w:r w:rsidR="005A1FF0">
        <w:rPr>
          <w:rFonts w:ascii="Times New Roman" w:hAnsi="Times New Roman" w:cs="Times New Roman"/>
          <w:sz w:val="24"/>
          <w:szCs w:val="24"/>
        </w:rPr>
        <w:t xml:space="preserve"> do Pai. Para além do mero pacto jurídico, urge compreender o matrimônio como </w:t>
      </w:r>
      <w:r w:rsidR="005A1FF0" w:rsidRPr="005A1FF0">
        <w:rPr>
          <w:rFonts w:ascii="Times New Roman" w:hAnsi="Times New Roman" w:cs="Times New Roman"/>
          <w:i/>
          <w:sz w:val="24"/>
          <w:szCs w:val="24"/>
        </w:rPr>
        <w:t>íntima comunhão de vida e amor</w:t>
      </w:r>
      <w:r w:rsidR="005A1FF0">
        <w:rPr>
          <w:rFonts w:ascii="Times New Roman" w:hAnsi="Times New Roman" w:cs="Times New Roman"/>
          <w:sz w:val="24"/>
          <w:szCs w:val="24"/>
        </w:rPr>
        <w:t>.</w:t>
      </w:r>
    </w:p>
    <w:p w14:paraId="0342E76C" w14:textId="77777777" w:rsidR="00FE3FFD" w:rsidRDefault="00FE3FFD" w:rsidP="00FE3FFD">
      <w:pPr>
        <w:pStyle w:val="SemEspaamento"/>
        <w:jc w:val="both"/>
        <w:rPr>
          <w:rFonts w:ascii="Times New Roman" w:hAnsi="Times New Roman" w:cs="Times New Roman"/>
          <w:sz w:val="24"/>
          <w:szCs w:val="24"/>
        </w:rPr>
      </w:pPr>
    </w:p>
    <w:p w14:paraId="3D3EC5FE" w14:textId="77777777" w:rsidR="005A1FF0" w:rsidRPr="00FE3FFD" w:rsidRDefault="005A1FF0" w:rsidP="00FE3FFD">
      <w:pPr>
        <w:pStyle w:val="SemEspaamento"/>
        <w:jc w:val="both"/>
        <w:rPr>
          <w:rFonts w:ascii="Times New Roman" w:hAnsi="Times New Roman" w:cs="Times New Roman"/>
          <w:sz w:val="24"/>
          <w:szCs w:val="24"/>
          <w:lang w:val="en-US"/>
        </w:rPr>
      </w:pPr>
      <w:r>
        <w:rPr>
          <w:rFonts w:ascii="Times New Roman" w:hAnsi="Times New Roman" w:cs="Times New Roman"/>
          <w:b/>
          <w:sz w:val="24"/>
          <w:szCs w:val="24"/>
        </w:rPr>
        <w:t xml:space="preserve">Palavras-chave: </w:t>
      </w:r>
      <w:r>
        <w:rPr>
          <w:rFonts w:ascii="Times New Roman" w:hAnsi="Times New Roman" w:cs="Times New Roman"/>
          <w:sz w:val="24"/>
          <w:szCs w:val="24"/>
        </w:rPr>
        <w:t xml:space="preserve">Matrimônio. </w:t>
      </w:r>
      <w:proofErr w:type="spellStart"/>
      <w:r w:rsidR="007E4F2D">
        <w:rPr>
          <w:rFonts w:ascii="Times New Roman" w:hAnsi="Times New Roman" w:cs="Times New Roman"/>
          <w:sz w:val="24"/>
          <w:szCs w:val="24"/>
        </w:rPr>
        <w:t>Amoris</w:t>
      </w:r>
      <w:proofErr w:type="spellEnd"/>
      <w:r w:rsidR="007E4F2D">
        <w:rPr>
          <w:rFonts w:ascii="Times New Roman" w:hAnsi="Times New Roman" w:cs="Times New Roman"/>
          <w:sz w:val="24"/>
          <w:szCs w:val="24"/>
        </w:rPr>
        <w:t xml:space="preserve"> </w:t>
      </w:r>
      <w:proofErr w:type="spellStart"/>
      <w:r w:rsidR="007E4F2D">
        <w:rPr>
          <w:rFonts w:ascii="Times New Roman" w:hAnsi="Times New Roman" w:cs="Times New Roman"/>
          <w:sz w:val="24"/>
          <w:szCs w:val="24"/>
        </w:rPr>
        <w:t>Laetitia</w:t>
      </w:r>
      <w:proofErr w:type="spellEnd"/>
      <w:r w:rsidR="007E4F2D">
        <w:rPr>
          <w:rFonts w:ascii="Times New Roman" w:hAnsi="Times New Roman" w:cs="Times New Roman"/>
          <w:sz w:val="24"/>
          <w:szCs w:val="24"/>
        </w:rPr>
        <w:t xml:space="preserve">. </w:t>
      </w:r>
      <w:proofErr w:type="spellStart"/>
      <w:proofErr w:type="gramStart"/>
      <w:r w:rsidRPr="00FE3FFD">
        <w:rPr>
          <w:rFonts w:ascii="Times New Roman" w:hAnsi="Times New Roman" w:cs="Times New Roman"/>
          <w:sz w:val="24"/>
          <w:szCs w:val="24"/>
          <w:lang w:val="en-US"/>
        </w:rPr>
        <w:t>Acolhida</w:t>
      </w:r>
      <w:proofErr w:type="spellEnd"/>
      <w:r w:rsidRPr="00FE3FFD">
        <w:rPr>
          <w:rFonts w:ascii="Times New Roman" w:hAnsi="Times New Roman" w:cs="Times New Roman"/>
          <w:sz w:val="24"/>
          <w:szCs w:val="24"/>
          <w:lang w:val="en-US"/>
        </w:rPr>
        <w:t>.</w:t>
      </w:r>
      <w:proofErr w:type="gramEnd"/>
      <w:r w:rsidRPr="00FE3FFD">
        <w:rPr>
          <w:rFonts w:ascii="Times New Roman" w:hAnsi="Times New Roman" w:cs="Times New Roman"/>
          <w:sz w:val="24"/>
          <w:szCs w:val="24"/>
          <w:lang w:val="en-US"/>
        </w:rPr>
        <w:t xml:space="preserve"> </w:t>
      </w:r>
      <w:proofErr w:type="spellStart"/>
      <w:proofErr w:type="gramStart"/>
      <w:r w:rsidRPr="00FE3FFD">
        <w:rPr>
          <w:rFonts w:ascii="Times New Roman" w:hAnsi="Times New Roman" w:cs="Times New Roman"/>
          <w:sz w:val="24"/>
          <w:szCs w:val="24"/>
          <w:lang w:val="en-US"/>
        </w:rPr>
        <w:t>Discernimento</w:t>
      </w:r>
      <w:proofErr w:type="spellEnd"/>
      <w:r w:rsidRPr="00FE3FFD">
        <w:rPr>
          <w:rFonts w:ascii="Times New Roman" w:hAnsi="Times New Roman" w:cs="Times New Roman"/>
          <w:sz w:val="24"/>
          <w:szCs w:val="24"/>
          <w:lang w:val="en-US"/>
        </w:rPr>
        <w:t>.</w:t>
      </w:r>
      <w:proofErr w:type="gramEnd"/>
      <w:r w:rsidRPr="00FE3FFD">
        <w:rPr>
          <w:rFonts w:ascii="Times New Roman" w:hAnsi="Times New Roman" w:cs="Times New Roman"/>
          <w:sz w:val="24"/>
          <w:szCs w:val="24"/>
          <w:lang w:val="en-US"/>
        </w:rPr>
        <w:t xml:space="preserve"> </w:t>
      </w:r>
      <w:proofErr w:type="spellStart"/>
      <w:proofErr w:type="gramStart"/>
      <w:r w:rsidRPr="00FE3FFD">
        <w:rPr>
          <w:rFonts w:ascii="Times New Roman" w:hAnsi="Times New Roman" w:cs="Times New Roman"/>
          <w:sz w:val="24"/>
          <w:szCs w:val="24"/>
          <w:lang w:val="en-US"/>
        </w:rPr>
        <w:t>Integração</w:t>
      </w:r>
      <w:proofErr w:type="spellEnd"/>
      <w:r w:rsidRPr="00FE3FFD">
        <w:rPr>
          <w:rFonts w:ascii="Times New Roman" w:hAnsi="Times New Roman" w:cs="Times New Roman"/>
          <w:sz w:val="24"/>
          <w:szCs w:val="24"/>
          <w:lang w:val="en-US"/>
        </w:rPr>
        <w:t>.</w:t>
      </w:r>
      <w:proofErr w:type="gramEnd"/>
    </w:p>
    <w:p w14:paraId="2C3E859B" w14:textId="7F887483" w:rsidR="00275C71" w:rsidRPr="00FE3FFD" w:rsidRDefault="00275C71" w:rsidP="00FE3FFD">
      <w:pPr>
        <w:pStyle w:val="SemEspaamento"/>
        <w:rPr>
          <w:rFonts w:ascii="Times New Roman" w:hAnsi="Times New Roman" w:cs="Times New Roman"/>
          <w:b/>
          <w:sz w:val="24"/>
          <w:szCs w:val="24"/>
          <w:lang w:val="en-US"/>
        </w:rPr>
      </w:pPr>
    </w:p>
    <w:p w14:paraId="4E43CF3E" w14:textId="49B41329" w:rsidR="001821E9" w:rsidRPr="00FE3FFD" w:rsidRDefault="00685681" w:rsidP="00685681">
      <w:pPr>
        <w:spacing w:after="0" w:line="360" w:lineRule="auto"/>
        <w:jc w:val="both"/>
        <w:rPr>
          <w:rFonts w:ascii="Times New Roman" w:eastAsia="Times New Roman" w:hAnsi="Times New Roman" w:cs="Times New Roman"/>
          <w:lang w:val="en-US"/>
        </w:rPr>
      </w:pPr>
      <w:r w:rsidRPr="00FE3FFD">
        <w:rPr>
          <w:rFonts w:ascii="Times New Roman" w:eastAsia="Times New Roman" w:hAnsi="Times New Roman" w:cs="Times New Roman"/>
          <w:b/>
          <w:lang w:val="en-US"/>
        </w:rPr>
        <w:t>A</w:t>
      </w:r>
      <w:r w:rsidR="001821E9" w:rsidRPr="00FE3FFD">
        <w:rPr>
          <w:rFonts w:ascii="Times New Roman" w:eastAsia="Times New Roman" w:hAnsi="Times New Roman" w:cs="Times New Roman"/>
          <w:b/>
          <w:lang w:val="en-US"/>
        </w:rPr>
        <w:t>bstract</w:t>
      </w:r>
      <w:r w:rsidRPr="00FE3FFD">
        <w:rPr>
          <w:rFonts w:ascii="Times New Roman" w:eastAsia="Times New Roman" w:hAnsi="Times New Roman" w:cs="Times New Roman"/>
          <w:lang w:val="en-US"/>
        </w:rPr>
        <w:t>:</w:t>
      </w:r>
    </w:p>
    <w:p w14:paraId="32687B9C" w14:textId="77777777" w:rsidR="001821E9" w:rsidRPr="00FE3FFD" w:rsidRDefault="001821E9" w:rsidP="00FE3FFD">
      <w:pPr>
        <w:spacing w:after="0" w:line="240" w:lineRule="auto"/>
        <w:jc w:val="both"/>
        <w:rPr>
          <w:rFonts w:ascii="Times New Roman" w:eastAsia="Times New Roman" w:hAnsi="Times New Roman" w:cs="Times New Roman"/>
          <w:sz w:val="24"/>
          <w:szCs w:val="24"/>
          <w:lang w:val="en-US"/>
        </w:rPr>
      </w:pPr>
      <w:r w:rsidRPr="00FE3FFD">
        <w:rPr>
          <w:rFonts w:ascii="Times New Roman" w:eastAsia="Times New Roman" w:hAnsi="Times New Roman" w:cs="Times New Roman"/>
          <w:sz w:val="24"/>
          <w:szCs w:val="24"/>
          <w:lang w:val="en-US"/>
        </w:rPr>
        <w:t xml:space="preserve">The present text seeks to offer a hermeneutics about the new family configurations present in our society, especially from the perspective of </w:t>
      </w:r>
      <w:proofErr w:type="spellStart"/>
      <w:r w:rsidRPr="00FE3FFD">
        <w:rPr>
          <w:rFonts w:ascii="Times New Roman" w:eastAsia="Times New Roman" w:hAnsi="Times New Roman" w:cs="Times New Roman"/>
          <w:sz w:val="24"/>
          <w:szCs w:val="24"/>
          <w:lang w:val="en-US"/>
        </w:rPr>
        <w:t>Amoris</w:t>
      </w:r>
      <w:proofErr w:type="spellEnd"/>
      <w:r w:rsidRPr="00FE3FFD">
        <w:rPr>
          <w:rFonts w:ascii="Times New Roman" w:eastAsia="Times New Roman" w:hAnsi="Times New Roman" w:cs="Times New Roman"/>
          <w:sz w:val="24"/>
          <w:szCs w:val="24"/>
          <w:lang w:val="en-US"/>
        </w:rPr>
        <w:t xml:space="preserve"> Laetitia. It is necessary to feel the pain, suffering and trauma involved in the breaking of marital relations, so that the Church can offer ways that favor a humanizing project for the people involved. Pope Francis in </w:t>
      </w:r>
      <w:proofErr w:type="spellStart"/>
      <w:r w:rsidRPr="00FE3FFD">
        <w:rPr>
          <w:rFonts w:ascii="Times New Roman" w:eastAsia="Times New Roman" w:hAnsi="Times New Roman" w:cs="Times New Roman"/>
          <w:sz w:val="24"/>
          <w:szCs w:val="24"/>
          <w:lang w:val="en-US"/>
        </w:rPr>
        <w:t>Amoris</w:t>
      </w:r>
      <w:proofErr w:type="spellEnd"/>
      <w:r w:rsidRPr="00FE3FFD">
        <w:rPr>
          <w:rFonts w:ascii="Times New Roman" w:eastAsia="Times New Roman" w:hAnsi="Times New Roman" w:cs="Times New Roman"/>
          <w:sz w:val="24"/>
          <w:szCs w:val="24"/>
          <w:lang w:val="en-US"/>
        </w:rPr>
        <w:t xml:space="preserve"> Laetitia affirms the need for ecclesial involvement in order to welcome, discern and integrate into our communities all those who are in so-called irregular situations, having as an ethical-pastoral principle the evangelical nucleus of the Father's mercy. Beyond the mere legal pact, it is urgent to understand marriage as an intimate communion of life and love.</w:t>
      </w:r>
    </w:p>
    <w:p w14:paraId="6D5ADE1F" w14:textId="77777777" w:rsidR="001821E9" w:rsidRPr="00FE3FFD" w:rsidRDefault="001821E9" w:rsidP="00FE3FFD">
      <w:pPr>
        <w:spacing w:after="0" w:line="240" w:lineRule="auto"/>
        <w:jc w:val="both"/>
        <w:rPr>
          <w:rFonts w:ascii="Times New Roman" w:eastAsia="Times New Roman" w:hAnsi="Times New Roman" w:cs="Times New Roman"/>
          <w:sz w:val="24"/>
          <w:szCs w:val="24"/>
          <w:lang w:val="en-US"/>
        </w:rPr>
      </w:pPr>
    </w:p>
    <w:p w14:paraId="52082BEB" w14:textId="77777777" w:rsidR="001821E9" w:rsidRPr="00FE3FFD" w:rsidRDefault="001821E9" w:rsidP="00FE3FFD">
      <w:pPr>
        <w:spacing w:after="0" w:line="240" w:lineRule="auto"/>
        <w:jc w:val="both"/>
        <w:rPr>
          <w:rFonts w:ascii="Times New Roman" w:eastAsia="Times New Roman" w:hAnsi="Times New Roman" w:cs="Times New Roman"/>
          <w:sz w:val="24"/>
          <w:szCs w:val="24"/>
        </w:rPr>
      </w:pPr>
      <w:r w:rsidRPr="00FE3FFD">
        <w:rPr>
          <w:rFonts w:ascii="Times New Roman" w:eastAsia="Times New Roman" w:hAnsi="Times New Roman" w:cs="Times New Roman"/>
          <w:b/>
          <w:sz w:val="24"/>
          <w:szCs w:val="24"/>
          <w:lang w:val="en-US"/>
        </w:rPr>
        <w:t>Keywords</w:t>
      </w:r>
      <w:r w:rsidRPr="00FE3FFD">
        <w:rPr>
          <w:rFonts w:ascii="Times New Roman" w:eastAsia="Times New Roman" w:hAnsi="Times New Roman" w:cs="Times New Roman"/>
          <w:sz w:val="24"/>
          <w:szCs w:val="24"/>
          <w:lang w:val="en-US"/>
        </w:rPr>
        <w:t xml:space="preserve">: Marriage. </w:t>
      </w:r>
      <w:proofErr w:type="spellStart"/>
      <w:r w:rsidRPr="00FE3FFD">
        <w:rPr>
          <w:rFonts w:ascii="Times New Roman" w:eastAsia="Times New Roman" w:hAnsi="Times New Roman" w:cs="Times New Roman"/>
          <w:sz w:val="24"/>
          <w:szCs w:val="24"/>
          <w:lang w:val="en-US"/>
        </w:rPr>
        <w:t>Amoris</w:t>
      </w:r>
      <w:proofErr w:type="spellEnd"/>
      <w:r w:rsidRPr="00FE3FFD">
        <w:rPr>
          <w:rFonts w:ascii="Times New Roman" w:eastAsia="Times New Roman" w:hAnsi="Times New Roman" w:cs="Times New Roman"/>
          <w:sz w:val="24"/>
          <w:szCs w:val="24"/>
          <w:lang w:val="en-US"/>
        </w:rPr>
        <w:t xml:space="preserve"> Laetitia. </w:t>
      </w:r>
      <w:proofErr w:type="gramStart"/>
      <w:r w:rsidRPr="00FE3FFD">
        <w:rPr>
          <w:rFonts w:ascii="Times New Roman" w:eastAsia="Times New Roman" w:hAnsi="Times New Roman" w:cs="Times New Roman"/>
          <w:sz w:val="24"/>
          <w:szCs w:val="24"/>
          <w:lang w:val="en-US"/>
        </w:rPr>
        <w:t>Welcoming.</w:t>
      </w:r>
      <w:proofErr w:type="gramEnd"/>
      <w:r w:rsidRPr="00FE3FFD">
        <w:rPr>
          <w:rFonts w:ascii="Times New Roman" w:eastAsia="Times New Roman" w:hAnsi="Times New Roman" w:cs="Times New Roman"/>
          <w:sz w:val="24"/>
          <w:szCs w:val="24"/>
          <w:lang w:val="en-US"/>
        </w:rPr>
        <w:t xml:space="preserve"> </w:t>
      </w:r>
      <w:proofErr w:type="spellStart"/>
      <w:r w:rsidRPr="00FE3FFD">
        <w:rPr>
          <w:rFonts w:ascii="Times New Roman" w:eastAsia="Times New Roman" w:hAnsi="Times New Roman" w:cs="Times New Roman"/>
          <w:sz w:val="24"/>
          <w:szCs w:val="24"/>
        </w:rPr>
        <w:t>Discernment</w:t>
      </w:r>
      <w:proofErr w:type="spellEnd"/>
      <w:r w:rsidRPr="00FE3FFD">
        <w:rPr>
          <w:rFonts w:ascii="Times New Roman" w:eastAsia="Times New Roman" w:hAnsi="Times New Roman" w:cs="Times New Roman"/>
          <w:sz w:val="24"/>
          <w:szCs w:val="24"/>
        </w:rPr>
        <w:t xml:space="preserve">. </w:t>
      </w:r>
      <w:proofErr w:type="spellStart"/>
      <w:r w:rsidRPr="00FE3FFD">
        <w:rPr>
          <w:rFonts w:ascii="Times New Roman" w:eastAsia="Times New Roman" w:hAnsi="Times New Roman" w:cs="Times New Roman"/>
          <w:sz w:val="24"/>
          <w:szCs w:val="24"/>
        </w:rPr>
        <w:t>Integration</w:t>
      </w:r>
      <w:proofErr w:type="spellEnd"/>
      <w:r w:rsidRPr="00FE3FFD">
        <w:rPr>
          <w:rFonts w:ascii="Times New Roman" w:eastAsia="Times New Roman" w:hAnsi="Times New Roman" w:cs="Times New Roman"/>
          <w:sz w:val="24"/>
          <w:szCs w:val="24"/>
        </w:rPr>
        <w:t>.</w:t>
      </w:r>
    </w:p>
    <w:p w14:paraId="7A1C4FF9" w14:textId="77777777" w:rsidR="001821E9" w:rsidRPr="00FE3FFD" w:rsidRDefault="001821E9" w:rsidP="00CF4D6D">
      <w:pPr>
        <w:pStyle w:val="SemEspaamento"/>
        <w:spacing w:line="360" w:lineRule="auto"/>
        <w:rPr>
          <w:rFonts w:ascii="Times New Roman" w:hAnsi="Times New Roman" w:cs="Times New Roman"/>
          <w:b/>
          <w:sz w:val="24"/>
          <w:szCs w:val="24"/>
        </w:rPr>
      </w:pPr>
    </w:p>
    <w:p w14:paraId="75984719" w14:textId="77777777" w:rsidR="00CF4D6D" w:rsidRPr="00010611" w:rsidRDefault="00CF4D6D" w:rsidP="00CF4D6D">
      <w:pPr>
        <w:pStyle w:val="SemEspaamento"/>
        <w:spacing w:line="360" w:lineRule="auto"/>
        <w:rPr>
          <w:rFonts w:ascii="Times New Roman" w:hAnsi="Times New Roman" w:cs="Times New Roman"/>
          <w:b/>
          <w:sz w:val="24"/>
          <w:szCs w:val="24"/>
        </w:rPr>
      </w:pPr>
      <w:r w:rsidRPr="00010611">
        <w:rPr>
          <w:rFonts w:ascii="Times New Roman" w:hAnsi="Times New Roman" w:cs="Times New Roman"/>
          <w:b/>
          <w:sz w:val="24"/>
          <w:szCs w:val="24"/>
        </w:rPr>
        <w:t>Introdução</w:t>
      </w:r>
    </w:p>
    <w:p w14:paraId="6DEC8855" w14:textId="77777777" w:rsidR="00CF4D6D" w:rsidRPr="00010611" w:rsidRDefault="00CF4D6D" w:rsidP="00CF4D6D">
      <w:pPr>
        <w:pStyle w:val="SemEspaamento"/>
        <w:spacing w:line="360" w:lineRule="auto"/>
        <w:rPr>
          <w:rFonts w:ascii="Times New Roman" w:hAnsi="Times New Roman" w:cs="Times New Roman"/>
          <w:b/>
          <w:sz w:val="24"/>
          <w:szCs w:val="24"/>
        </w:rPr>
      </w:pPr>
    </w:p>
    <w:p w14:paraId="263727A1" w14:textId="77777777" w:rsidR="005B1B2E" w:rsidRPr="00010611" w:rsidRDefault="005B1B2E" w:rsidP="007E4F2D">
      <w:pPr>
        <w:pStyle w:val="SemEspaamento"/>
        <w:spacing w:line="360" w:lineRule="auto"/>
        <w:ind w:firstLine="567"/>
        <w:jc w:val="both"/>
        <w:rPr>
          <w:rFonts w:ascii="Times New Roman" w:hAnsi="Times New Roman" w:cs="Times New Roman"/>
          <w:sz w:val="24"/>
          <w:szCs w:val="24"/>
        </w:rPr>
      </w:pPr>
      <w:r w:rsidRPr="00010611">
        <w:rPr>
          <w:rFonts w:ascii="Times New Roman" w:hAnsi="Times New Roman" w:cs="Times New Roman"/>
          <w:sz w:val="24"/>
          <w:szCs w:val="24"/>
        </w:rPr>
        <w:lastRenderedPageBreak/>
        <w:t>Em contato com as novas realidades socioculturais</w:t>
      </w:r>
      <w:r w:rsidR="00510553" w:rsidRPr="00010611">
        <w:rPr>
          <w:rFonts w:ascii="Times New Roman" w:hAnsi="Times New Roman" w:cs="Times New Roman"/>
          <w:sz w:val="24"/>
          <w:szCs w:val="24"/>
        </w:rPr>
        <w:t xml:space="preserve"> e eclesiais</w:t>
      </w:r>
      <w:r w:rsidRPr="00010611">
        <w:rPr>
          <w:rFonts w:ascii="Times New Roman" w:hAnsi="Times New Roman" w:cs="Times New Roman"/>
          <w:sz w:val="24"/>
          <w:szCs w:val="24"/>
        </w:rPr>
        <w:t xml:space="preserve">, somos conduzidos à necessidade </w:t>
      </w:r>
      <w:r w:rsidR="00EE0724" w:rsidRPr="00010611">
        <w:rPr>
          <w:rFonts w:ascii="Times New Roman" w:hAnsi="Times New Roman" w:cs="Times New Roman"/>
          <w:sz w:val="24"/>
          <w:szCs w:val="24"/>
        </w:rPr>
        <w:t xml:space="preserve">de </w:t>
      </w:r>
      <w:r w:rsidRPr="00010611">
        <w:rPr>
          <w:rFonts w:ascii="Times New Roman" w:hAnsi="Times New Roman" w:cs="Times New Roman"/>
          <w:sz w:val="24"/>
          <w:szCs w:val="24"/>
        </w:rPr>
        <w:t>uma reflexão moral atenta aos desafios atuais. Caso contrário, estaremos oferecendo um projeto de vida</w:t>
      </w:r>
      <w:r w:rsidR="00EE0724" w:rsidRPr="00010611">
        <w:rPr>
          <w:rFonts w:ascii="Times New Roman" w:hAnsi="Times New Roman" w:cs="Times New Roman"/>
          <w:sz w:val="24"/>
          <w:szCs w:val="24"/>
        </w:rPr>
        <w:t xml:space="preserve"> que </w:t>
      </w:r>
      <w:r w:rsidR="00541E8E" w:rsidRPr="00010611">
        <w:rPr>
          <w:rFonts w:ascii="Times New Roman" w:hAnsi="Times New Roman" w:cs="Times New Roman"/>
          <w:sz w:val="24"/>
          <w:szCs w:val="24"/>
        </w:rPr>
        <w:t>escapa à</w:t>
      </w:r>
      <w:r w:rsidRPr="00010611">
        <w:rPr>
          <w:rFonts w:ascii="Times New Roman" w:hAnsi="Times New Roman" w:cs="Times New Roman"/>
          <w:sz w:val="24"/>
          <w:szCs w:val="24"/>
        </w:rPr>
        <w:t xml:space="preserve">s </w:t>
      </w:r>
      <w:proofErr w:type="gramStart"/>
      <w:r w:rsidRPr="00010611">
        <w:rPr>
          <w:rFonts w:ascii="Times New Roman" w:hAnsi="Times New Roman" w:cs="Times New Roman"/>
          <w:sz w:val="24"/>
          <w:szCs w:val="24"/>
        </w:rPr>
        <w:t>capacidades humanas ou desligado das novas situações que compõem o cenário social</w:t>
      </w:r>
      <w:proofErr w:type="gramEnd"/>
      <w:r w:rsidRPr="00010611">
        <w:rPr>
          <w:rFonts w:ascii="Times New Roman" w:hAnsi="Times New Roman" w:cs="Times New Roman"/>
          <w:sz w:val="24"/>
          <w:szCs w:val="24"/>
        </w:rPr>
        <w:t>.</w:t>
      </w:r>
      <w:r w:rsidR="007E4F2D">
        <w:rPr>
          <w:rFonts w:ascii="Times New Roman" w:hAnsi="Times New Roman" w:cs="Times New Roman"/>
          <w:sz w:val="24"/>
          <w:szCs w:val="24"/>
        </w:rPr>
        <w:t xml:space="preserve"> </w:t>
      </w:r>
      <w:r w:rsidRPr="00010611">
        <w:rPr>
          <w:rFonts w:ascii="Times New Roman" w:hAnsi="Times New Roman" w:cs="Times New Roman"/>
          <w:sz w:val="24"/>
          <w:szCs w:val="24"/>
        </w:rPr>
        <w:t xml:space="preserve">Diante dos novos contextos culturais, </w:t>
      </w:r>
      <w:r w:rsidR="00F60D6B" w:rsidRPr="00010611">
        <w:rPr>
          <w:rFonts w:ascii="Times New Roman" w:hAnsi="Times New Roman" w:cs="Times New Roman"/>
          <w:sz w:val="24"/>
          <w:szCs w:val="24"/>
        </w:rPr>
        <w:t xml:space="preserve">nos encontramos frente a novas configurações familiares que estão além do paradigma tradicional. </w:t>
      </w:r>
      <w:r w:rsidRPr="00010611">
        <w:rPr>
          <w:rFonts w:ascii="Times New Roman" w:hAnsi="Times New Roman" w:cs="Times New Roman"/>
          <w:sz w:val="24"/>
          <w:szCs w:val="24"/>
        </w:rPr>
        <w:t>Novos espaços, diálogos e critérios provocam e insistem na necessidade de uma hermenêutica aberta e crítica da moral familiar. Questionamentos surgem e requerem um envolvimento eclesial em vista da promoção da dignidade da vida humana. Por isso, buscaremos oferecer um caminho aberto no pontificado do papa Franc</w:t>
      </w:r>
      <w:r w:rsidR="00FD7D63" w:rsidRPr="00010611">
        <w:rPr>
          <w:rFonts w:ascii="Times New Roman" w:hAnsi="Times New Roman" w:cs="Times New Roman"/>
          <w:sz w:val="24"/>
          <w:szCs w:val="24"/>
        </w:rPr>
        <w:t>isco para o diálogo fundamentado no respeito e discernimento destas novas experiências e novos desafios familiares.</w:t>
      </w:r>
    </w:p>
    <w:p w14:paraId="2CF823FB" w14:textId="77777777" w:rsidR="00C90D17" w:rsidRPr="00010611" w:rsidRDefault="00C90D17" w:rsidP="0082770D">
      <w:pPr>
        <w:pStyle w:val="SemEspaamento"/>
        <w:spacing w:line="360" w:lineRule="auto"/>
        <w:jc w:val="center"/>
        <w:rPr>
          <w:rFonts w:ascii="Times New Roman" w:hAnsi="Times New Roman" w:cs="Times New Roman"/>
          <w:b/>
          <w:sz w:val="24"/>
          <w:szCs w:val="24"/>
        </w:rPr>
      </w:pPr>
    </w:p>
    <w:p w14:paraId="46891B84" w14:textId="77777777" w:rsidR="00C90D17" w:rsidRPr="00010611" w:rsidRDefault="00C90D17" w:rsidP="00CF4D6D">
      <w:pPr>
        <w:pStyle w:val="SemEspaamento"/>
        <w:numPr>
          <w:ilvl w:val="0"/>
          <w:numId w:val="1"/>
        </w:numPr>
        <w:tabs>
          <w:tab w:val="left" w:pos="567"/>
        </w:tabs>
        <w:spacing w:line="360" w:lineRule="auto"/>
        <w:ind w:left="0" w:firstLine="0"/>
        <w:jc w:val="both"/>
        <w:rPr>
          <w:rFonts w:ascii="Times New Roman" w:hAnsi="Times New Roman" w:cs="Times New Roman"/>
          <w:b/>
          <w:sz w:val="24"/>
          <w:szCs w:val="24"/>
        </w:rPr>
      </w:pPr>
      <w:r w:rsidRPr="00010611">
        <w:rPr>
          <w:rFonts w:ascii="Times New Roman" w:hAnsi="Times New Roman" w:cs="Times New Roman"/>
          <w:b/>
          <w:sz w:val="24"/>
          <w:szCs w:val="24"/>
        </w:rPr>
        <w:t>O caminho do amor: aliança e doação em diálogo</w:t>
      </w:r>
    </w:p>
    <w:p w14:paraId="14F16DCC" w14:textId="77777777" w:rsidR="00C90D17" w:rsidRPr="00010611" w:rsidRDefault="00C90D17" w:rsidP="00C90D17">
      <w:pPr>
        <w:pStyle w:val="SemEspaamento"/>
        <w:spacing w:line="360" w:lineRule="auto"/>
        <w:jc w:val="both"/>
        <w:rPr>
          <w:rFonts w:ascii="Times New Roman" w:hAnsi="Times New Roman" w:cs="Times New Roman"/>
          <w:b/>
          <w:sz w:val="24"/>
          <w:szCs w:val="24"/>
        </w:rPr>
      </w:pPr>
    </w:p>
    <w:p w14:paraId="0D0DF298" w14:textId="77777777" w:rsidR="00D8299D" w:rsidRPr="00010611" w:rsidRDefault="00D8299D" w:rsidP="00CF4D6D">
      <w:pPr>
        <w:pStyle w:val="SemEspaamento"/>
        <w:spacing w:line="360" w:lineRule="auto"/>
        <w:ind w:firstLine="567"/>
        <w:jc w:val="both"/>
        <w:rPr>
          <w:rFonts w:ascii="Times New Roman" w:hAnsi="Times New Roman" w:cs="Times New Roman"/>
          <w:sz w:val="24"/>
          <w:szCs w:val="24"/>
        </w:rPr>
      </w:pPr>
      <w:r w:rsidRPr="00010611">
        <w:rPr>
          <w:rFonts w:ascii="Times New Roman" w:hAnsi="Times New Roman" w:cs="Times New Roman"/>
          <w:sz w:val="24"/>
          <w:szCs w:val="24"/>
        </w:rPr>
        <w:t>O matrimônio desde o Antigo Testamento é introduzido no âmbito da aliança. As</w:t>
      </w:r>
      <w:r w:rsidR="00510553" w:rsidRPr="00010611">
        <w:rPr>
          <w:rFonts w:ascii="Times New Roman" w:hAnsi="Times New Roman" w:cs="Times New Roman"/>
          <w:sz w:val="24"/>
          <w:szCs w:val="24"/>
        </w:rPr>
        <w:t xml:space="preserve"> passagens proféticas são aquela</w:t>
      </w:r>
      <w:r w:rsidRPr="00010611">
        <w:rPr>
          <w:rFonts w:ascii="Times New Roman" w:hAnsi="Times New Roman" w:cs="Times New Roman"/>
          <w:sz w:val="24"/>
          <w:szCs w:val="24"/>
        </w:rPr>
        <w:t xml:space="preserve">s que melhor desenvolvem o drama matrimonial em comparação ao drama das relações de Deus com </w:t>
      </w:r>
      <w:r w:rsidR="00541E8E" w:rsidRPr="00010611">
        <w:rPr>
          <w:rFonts w:ascii="Times New Roman" w:hAnsi="Times New Roman" w:cs="Times New Roman"/>
          <w:sz w:val="24"/>
          <w:szCs w:val="24"/>
        </w:rPr>
        <w:t xml:space="preserve">o </w:t>
      </w:r>
      <w:r w:rsidRPr="00010611">
        <w:rPr>
          <w:rFonts w:ascii="Times New Roman" w:hAnsi="Times New Roman" w:cs="Times New Roman"/>
          <w:sz w:val="24"/>
          <w:szCs w:val="24"/>
        </w:rPr>
        <w:t>seu povo</w:t>
      </w:r>
      <w:r w:rsidR="00C90D17" w:rsidRPr="00010611">
        <w:rPr>
          <w:rFonts w:ascii="Times New Roman" w:hAnsi="Times New Roman" w:cs="Times New Roman"/>
          <w:sz w:val="24"/>
          <w:szCs w:val="24"/>
        </w:rPr>
        <w:t xml:space="preserve"> (cf. Os 1-3; Jr 2,20-25; 3,13; 31,2-6; </w:t>
      </w:r>
      <w:proofErr w:type="spellStart"/>
      <w:r w:rsidR="00C90D17" w:rsidRPr="00010611">
        <w:rPr>
          <w:rFonts w:ascii="Times New Roman" w:hAnsi="Times New Roman" w:cs="Times New Roman"/>
          <w:sz w:val="24"/>
          <w:szCs w:val="24"/>
        </w:rPr>
        <w:t>Is</w:t>
      </w:r>
      <w:proofErr w:type="spellEnd"/>
      <w:r w:rsidR="00C90D17" w:rsidRPr="00010611">
        <w:rPr>
          <w:rFonts w:ascii="Times New Roman" w:hAnsi="Times New Roman" w:cs="Times New Roman"/>
          <w:sz w:val="24"/>
          <w:szCs w:val="24"/>
        </w:rPr>
        <w:t xml:space="preserve"> 50,1; 54,6-8.60-62)</w:t>
      </w:r>
      <w:r w:rsidR="00F60D6B" w:rsidRPr="00010611">
        <w:rPr>
          <w:rFonts w:ascii="Times New Roman" w:hAnsi="Times New Roman" w:cs="Times New Roman"/>
          <w:sz w:val="24"/>
          <w:szCs w:val="24"/>
        </w:rPr>
        <w:t>. Conceitos como</w:t>
      </w:r>
      <w:r w:rsidRPr="00010611">
        <w:rPr>
          <w:rFonts w:ascii="Times New Roman" w:hAnsi="Times New Roman" w:cs="Times New Roman"/>
          <w:sz w:val="24"/>
          <w:szCs w:val="24"/>
        </w:rPr>
        <w:t xml:space="preserve"> fidelidade, fecundidade e infecundidade, são utilizados para descrever a intimidade existente entre divindade </w:t>
      </w:r>
      <w:r w:rsidR="00C90D17" w:rsidRPr="00010611">
        <w:rPr>
          <w:rFonts w:ascii="Times New Roman" w:hAnsi="Times New Roman" w:cs="Times New Roman"/>
          <w:sz w:val="24"/>
          <w:szCs w:val="24"/>
        </w:rPr>
        <w:t>e humanidade (VIDAL, 2007</w:t>
      </w:r>
      <w:r w:rsidRPr="00010611">
        <w:rPr>
          <w:rFonts w:ascii="Times New Roman" w:hAnsi="Times New Roman" w:cs="Times New Roman"/>
          <w:sz w:val="24"/>
          <w:szCs w:val="24"/>
        </w:rPr>
        <w:t>).</w:t>
      </w:r>
      <w:r w:rsidR="00C90D17" w:rsidRPr="00010611">
        <w:rPr>
          <w:rFonts w:ascii="Times New Roman" w:hAnsi="Times New Roman" w:cs="Times New Roman"/>
          <w:sz w:val="24"/>
          <w:szCs w:val="24"/>
        </w:rPr>
        <w:t xml:space="preserve"> A aliança de Deus com o seu povo é semelhante à aliança con</w:t>
      </w:r>
      <w:r w:rsidR="005B1B77" w:rsidRPr="00010611">
        <w:rPr>
          <w:rFonts w:ascii="Times New Roman" w:hAnsi="Times New Roman" w:cs="Times New Roman"/>
          <w:sz w:val="24"/>
          <w:szCs w:val="24"/>
        </w:rPr>
        <w:t>jugal, marcada pela fragilidade,</w:t>
      </w:r>
      <w:r w:rsidR="00EF3CA1" w:rsidRPr="00010611">
        <w:rPr>
          <w:rFonts w:ascii="Times New Roman" w:hAnsi="Times New Roman" w:cs="Times New Roman"/>
          <w:sz w:val="24"/>
          <w:szCs w:val="24"/>
        </w:rPr>
        <w:t xml:space="preserve"> </w:t>
      </w:r>
      <w:r w:rsidR="005B1B77" w:rsidRPr="00010611">
        <w:rPr>
          <w:rFonts w:ascii="Times New Roman" w:hAnsi="Times New Roman" w:cs="Times New Roman"/>
          <w:sz w:val="24"/>
          <w:szCs w:val="24"/>
        </w:rPr>
        <w:t>vulnerabilidade e imperfeições</w:t>
      </w:r>
      <w:r w:rsidR="00EF3CA1" w:rsidRPr="00010611">
        <w:rPr>
          <w:rFonts w:ascii="Times New Roman" w:hAnsi="Times New Roman" w:cs="Times New Roman"/>
          <w:sz w:val="24"/>
          <w:szCs w:val="24"/>
        </w:rPr>
        <w:t xml:space="preserve"> </w:t>
      </w:r>
      <w:r w:rsidR="00C90D17" w:rsidRPr="00010611">
        <w:rPr>
          <w:rFonts w:ascii="Times New Roman" w:hAnsi="Times New Roman" w:cs="Times New Roman"/>
          <w:sz w:val="24"/>
          <w:szCs w:val="24"/>
        </w:rPr>
        <w:t>das relações humanas.</w:t>
      </w:r>
    </w:p>
    <w:p w14:paraId="6B206FA2" w14:textId="77777777" w:rsidR="00C90D17" w:rsidRPr="00010611" w:rsidRDefault="00C90D17" w:rsidP="00CF4D6D">
      <w:pPr>
        <w:pStyle w:val="SemEspaamento"/>
        <w:spacing w:line="360" w:lineRule="auto"/>
        <w:ind w:firstLine="567"/>
        <w:jc w:val="both"/>
        <w:rPr>
          <w:rFonts w:ascii="Times New Roman" w:hAnsi="Times New Roman" w:cs="Times New Roman"/>
          <w:sz w:val="24"/>
          <w:szCs w:val="24"/>
        </w:rPr>
      </w:pPr>
      <w:r w:rsidRPr="00010611">
        <w:rPr>
          <w:rFonts w:ascii="Times New Roman" w:hAnsi="Times New Roman" w:cs="Times New Roman"/>
          <w:sz w:val="24"/>
          <w:szCs w:val="24"/>
        </w:rPr>
        <w:t xml:space="preserve">Porém, a partir do evento Cristo, o matrimônio é plenificado, uma vez que “o ensinamento de Jesus se coloca na linha de querer levar à plena realização a realidade do amor tal como foi dado pelo Criador” (VIDAL, 2007, p. 22). Esta realidade </w:t>
      </w:r>
      <w:proofErr w:type="spellStart"/>
      <w:r w:rsidRPr="00010611">
        <w:rPr>
          <w:rFonts w:ascii="Times New Roman" w:hAnsi="Times New Roman" w:cs="Times New Roman"/>
          <w:sz w:val="24"/>
          <w:szCs w:val="24"/>
        </w:rPr>
        <w:t>salvífica</w:t>
      </w:r>
      <w:proofErr w:type="spellEnd"/>
      <w:r w:rsidRPr="00010611">
        <w:rPr>
          <w:rFonts w:ascii="Times New Roman" w:hAnsi="Times New Roman" w:cs="Times New Roman"/>
          <w:sz w:val="24"/>
          <w:szCs w:val="24"/>
        </w:rPr>
        <w:t xml:space="preserve"> atribuída ao matrimônio é fonte de graça na vida dos cônjuges a fim de conduzi-los à união íntima com Deus.</w:t>
      </w:r>
    </w:p>
    <w:p w14:paraId="56677F74" w14:textId="77777777" w:rsidR="00C90D17" w:rsidRPr="00010611" w:rsidRDefault="00C90D17" w:rsidP="00CF4D6D">
      <w:pPr>
        <w:pStyle w:val="SemEspaamento"/>
        <w:spacing w:line="360" w:lineRule="auto"/>
        <w:ind w:firstLine="567"/>
        <w:jc w:val="both"/>
        <w:rPr>
          <w:rFonts w:ascii="Times New Roman" w:hAnsi="Times New Roman" w:cs="Times New Roman"/>
          <w:sz w:val="24"/>
          <w:szCs w:val="24"/>
        </w:rPr>
      </w:pPr>
      <w:r w:rsidRPr="00010611">
        <w:rPr>
          <w:rFonts w:ascii="Times New Roman" w:hAnsi="Times New Roman" w:cs="Times New Roman"/>
          <w:sz w:val="24"/>
          <w:szCs w:val="24"/>
        </w:rPr>
        <w:t>Portanto,</w:t>
      </w:r>
    </w:p>
    <w:p w14:paraId="5B916AAB" w14:textId="77777777" w:rsidR="00C90D17" w:rsidRPr="00010611" w:rsidRDefault="00C90D17" w:rsidP="0056563C">
      <w:pPr>
        <w:pStyle w:val="SemEspaamento"/>
        <w:spacing w:line="276" w:lineRule="auto"/>
        <w:ind w:firstLine="709"/>
        <w:jc w:val="both"/>
        <w:rPr>
          <w:rFonts w:ascii="Times New Roman" w:hAnsi="Times New Roman" w:cs="Times New Roman"/>
          <w:sz w:val="24"/>
          <w:szCs w:val="24"/>
        </w:rPr>
      </w:pPr>
    </w:p>
    <w:p w14:paraId="74B600AD" w14:textId="77777777" w:rsidR="00C90D17" w:rsidRPr="00010611" w:rsidRDefault="00C90D17" w:rsidP="0056563C">
      <w:pPr>
        <w:pStyle w:val="SemEspaamento"/>
        <w:spacing w:line="276" w:lineRule="auto"/>
        <w:ind w:firstLine="709"/>
        <w:jc w:val="both"/>
        <w:rPr>
          <w:rFonts w:ascii="Times New Roman" w:hAnsi="Times New Roman" w:cs="Times New Roman"/>
          <w:sz w:val="24"/>
          <w:szCs w:val="24"/>
        </w:rPr>
      </w:pPr>
    </w:p>
    <w:p w14:paraId="0544F5E5" w14:textId="77777777" w:rsidR="00C90D17" w:rsidRPr="00010611" w:rsidRDefault="004F50D8" w:rsidP="0082770D">
      <w:pPr>
        <w:pStyle w:val="SemEspaamento"/>
        <w:ind w:left="2268"/>
        <w:jc w:val="both"/>
        <w:rPr>
          <w:rFonts w:ascii="Times New Roman" w:hAnsi="Times New Roman" w:cs="Times New Roman"/>
          <w:sz w:val="20"/>
          <w:szCs w:val="20"/>
        </w:rPr>
      </w:pPr>
      <w:proofErr w:type="gramStart"/>
      <w:r w:rsidRPr="00010611">
        <w:rPr>
          <w:rFonts w:ascii="Times New Roman" w:hAnsi="Times New Roman" w:cs="Times New Roman"/>
          <w:sz w:val="20"/>
          <w:szCs w:val="20"/>
        </w:rPr>
        <w:t>s</w:t>
      </w:r>
      <w:r w:rsidR="00C90D17" w:rsidRPr="00010611">
        <w:rPr>
          <w:rFonts w:ascii="Times New Roman" w:hAnsi="Times New Roman" w:cs="Times New Roman"/>
          <w:sz w:val="20"/>
          <w:szCs w:val="20"/>
        </w:rPr>
        <w:t>e</w:t>
      </w:r>
      <w:proofErr w:type="gramEnd"/>
      <w:r w:rsidR="00C90D17" w:rsidRPr="00010611">
        <w:rPr>
          <w:rFonts w:ascii="Times New Roman" w:hAnsi="Times New Roman" w:cs="Times New Roman"/>
          <w:sz w:val="20"/>
          <w:szCs w:val="20"/>
        </w:rPr>
        <w:t xml:space="preserve"> no Antigo Testamento o matrimônio humano recebeu uma iluminação nova ao passar a ser, na pregação profética, imagem das relações de Deus com seu povo, agora, na revelação cristã</w:t>
      </w:r>
      <w:r w:rsidR="0082770D" w:rsidRPr="00010611">
        <w:rPr>
          <w:rFonts w:ascii="Times New Roman" w:hAnsi="Times New Roman" w:cs="Times New Roman"/>
          <w:sz w:val="20"/>
          <w:szCs w:val="20"/>
        </w:rPr>
        <w:t>, essa clareza é plenificada ao introduzir o matrimônio no âmbito da aliança de Cristo com a Igreja (...) (VIDAL, 2007, p. 22).</w:t>
      </w:r>
    </w:p>
    <w:p w14:paraId="419A0E36" w14:textId="77777777" w:rsidR="00C90D17" w:rsidRPr="00010611" w:rsidRDefault="00C90D17" w:rsidP="0056563C">
      <w:pPr>
        <w:pStyle w:val="SemEspaamento"/>
        <w:spacing w:line="276" w:lineRule="auto"/>
        <w:ind w:firstLine="709"/>
        <w:jc w:val="both"/>
        <w:rPr>
          <w:rFonts w:ascii="Times New Roman" w:hAnsi="Times New Roman" w:cs="Times New Roman"/>
          <w:sz w:val="24"/>
          <w:szCs w:val="24"/>
        </w:rPr>
      </w:pPr>
    </w:p>
    <w:p w14:paraId="4E1FF40D" w14:textId="77777777" w:rsidR="00C90D17" w:rsidRPr="00010611" w:rsidRDefault="00C90D17" w:rsidP="0056563C">
      <w:pPr>
        <w:pStyle w:val="SemEspaamento"/>
        <w:spacing w:line="276" w:lineRule="auto"/>
        <w:ind w:firstLine="709"/>
        <w:jc w:val="both"/>
        <w:rPr>
          <w:rFonts w:ascii="Times New Roman" w:hAnsi="Times New Roman" w:cs="Times New Roman"/>
          <w:sz w:val="24"/>
          <w:szCs w:val="24"/>
        </w:rPr>
      </w:pPr>
    </w:p>
    <w:p w14:paraId="3AE266AC" w14:textId="77777777" w:rsidR="00767D1A" w:rsidRPr="00010611" w:rsidRDefault="000D5331" w:rsidP="00FC1EFB">
      <w:pPr>
        <w:pStyle w:val="SemEspaamento"/>
        <w:spacing w:line="360" w:lineRule="auto"/>
        <w:ind w:firstLine="567"/>
        <w:jc w:val="both"/>
        <w:rPr>
          <w:rFonts w:ascii="Times New Roman" w:hAnsi="Times New Roman" w:cs="Times New Roman"/>
          <w:sz w:val="24"/>
          <w:szCs w:val="24"/>
        </w:rPr>
      </w:pPr>
      <w:r w:rsidRPr="00010611">
        <w:rPr>
          <w:rFonts w:ascii="Times New Roman" w:hAnsi="Times New Roman" w:cs="Times New Roman"/>
          <w:sz w:val="24"/>
          <w:szCs w:val="24"/>
        </w:rPr>
        <w:t>Assim, na perspectiva bíblica, o matrimônio é orientado para a aliança fecunda entre o casal, num víncul</w:t>
      </w:r>
      <w:r w:rsidR="005B1B77" w:rsidRPr="00010611">
        <w:rPr>
          <w:rFonts w:ascii="Times New Roman" w:hAnsi="Times New Roman" w:cs="Times New Roman"/>
          <w:sz w:val="24"/>
          <w:szCs w:val="24"/>
        </w:rPr>
        <w:t xml:space="preserve">o e comunhão sacramentais, sendo que “o ideal pleno da caridade conjugal se realiza, portanto, quando os cônjuges estão estavelmente dispostos a se amarem como Cristo amou” (FUMAGALLI, 2019, p. 61). </w:t>
      </w:r>
      <w:r w:rsidR="00B135B4" w:rsidRPr="00010611">
        <w:rPr>
          <w:rFonts w:ascii="Times New Roman" w:hAnsi="Times New Roman" w:cs="Times New Roman"/>
          <w:sz w:val="24"/>
          <w:szCs w:val="24"/>
        </w:rPr>
        <w:t>Entretanto, no per</w:t>
      </w:r>
      <w:r w:rsidR="008D6455" w:rsidRPr="00010611">
        <w:rPr>
          <w:rFonts w:ascii="Times New Roman" w:hAnsi="Times New Roman" w:cs="Times New Roman"/>
          <w:sz w:val="24"/>
          <w:szCs w:val="24"/>
        </w:rPr>
        <w:t>íodo durante e pós Trento</w:t>
      </w:r>
      <w:r w:rsidR="00B135B4" w:rsidRPr="00010611">
        <w:rPr>
          <w:rFonts w:ascii="Times New Roman" w:hAnsi="Times New Roman" w:cs="Times New Roman"/>
          <w:sz w:val="24"/>
          <w:szCs w:val="24"/>
        </w:rPr>
        <w:t xml:space="preserve">, a realidade matrimonial </w:t>
      </w:r>
      <w:r w:rsidR="00767D1A" w:rsidRPr="00010611">
        <w:rPr>
          <w:rFonts w:ascii="Times New Roman" w:hAnsi="Times New Roman" w:cs="Times New Roman"/>
          <w:sz w:val="24"/>
          <w:szCs w:val="24"/>
        </w:rPr>
        <w:t>assumirá</w:t>
      </w:r>
      <w:r w:rsidR="00B135B4" w:rsidRPr="00010611">
        <w:rPr>
          <w:rFonts w:ascii="Times New Roman" w:hAnsi="Times New Roman" w:cs="Times New Roman"/>
          <w:sz w:val="24"/>
          <w:szCs w:val="24"/>
        </w:rPr>
        <w:t xml:space="preserve"> uma concepção jurídica c</w:t>
      </w:r>
      <w:r w:rsidR="008D6455" w:rsidRPr="00010611">
        <w:rPr>
          <w:rFonts w:ascii="Times New Roman" w:hAnsi="Times New Roman" w:cs="Times New Roman"/>
          <w:sz w:val="24"/>
          <w:szCs w:val="24"/>
        </w:rPr>
        <w:t>omo garantia de validade do matrimônio</w:t>
      </w:r>
      <w:r w:rsidR="00767D1A" w:rsidRPr="00010611">
        <w:rPr>
          <w:rFonts w:ascii="Times New Roman" w:hAnsi="Times New Roman" w:cs="Times New Roman"/>
          <w:sz w:val="24"/>
          <w:szCs w:val="24"/>
        </w:rPr>
        <w:t xml:space="preserve"> que persistirá até o século XX</w:t>
      </w:r>
      <w:r w:rsidR="008D6455" w:rsidRPr="00010611">
        <w:rPr>
          <w:rFonts w:ascii="Times New Roman" w:hAnsi="Times New Roman" w:cs="Times New Roman"/>
          <w:sz w:val="24"/>
          <w:szCs w:val="24"/>
        </w:rPr>
        <w:t>.</w:t>
      </w:r>
      <w:r w:rsidR="0005760A" w:rsidRPr="00010611">
        <w:rPr>
          <w:rFonts w:ascii="Times New Roman" w:hAnsi="Times New Roman" w:cs="Times New Roman"/>
          <w:sz w:val="24"/>
          <w:szCs w:val="24"/>
        </w:rPr>
        <w:t xml:space="preserve"> </w:t>
      </w:r>
      <w:r w:rsidR="008D6455" w:rsidRPr="00010611">
        <w:rPr>
          <w:rFonts w:ascii="Times New Roman" w:hAnsi="Times New Roman" w:cs="Times New Roman"/>
          <w:sz w:val="24"/>
          <w:szCs w:val="24"/>
        </w:rPr>
        <w:t xml:space="preserve">Apenas a </w:t>
      </w:r>
      <w:r w:rsidR="0005760A" w:rsidRPr="00010611">
        <w:rPr>
          <w:rFonts w:ascii="Times New Roman" w:hAnsi="Times New Roman" w:cs="Times New Roman"/>
          <w:sz w:val="24"/>
          <w:szCs w:val="24"/>
        </w:rPr>
        <w:t xml:space="preserve">partir do Concílio Vaticano II, na Constituição Pastoral </w:t>
      </w:r>
      <w:proofErr w:type="spellStart"/>
      <w:r w:rsidR="0005760A" w:rsidRPr="00010611">
        <w:rPr>
          <w:rFonts w:ascii="Times New Roman" w:hAnsi="Times New Roman" w:cs="Times New Roman"/>
          <w:i/>
          <w:sz w:val="24"/>
          <w:szCs w:val="24"/>
        </w:rPr>
        <w:t>Gaudium</w:t>
      </w:r>
      <w:proofErr w:type="spellEnd"/>
      <w:r w:rsidR="0005760A" w:rsidRPr="00010611">
        <w:rPr>
          <w:rFonts w:ascii="Times New Roman" w:hAnsi="Times New Roman" w:cs="Times New Roman"/>
          <w:i/>
          <w:sz w:val="24"/>
          <w:szCs w:val="24"/>
        </w:rPr>
        <w:t xml:space="preserve"> </w:t>
      </w:r>
      <w:proofErr w:type="gramStart"/>
      <w:r w:rsidR="0005760A" w:rsidRPr="00010611">
        <w:rPr>
          <w:rFonts w:ascii="Times New Roman" w:hAnsi="Times New Roman" w:cs="Times New Roman"/>
          <w:i/>
          <w:sz w:val="24"/>
          <w:szCs w:val="24"/>
        </w:rPr>
        <w:t>et</w:t>
      </w:r>
      <w:proofErr w:type="gramEnd"/>
      <w:r w:rsidR="0005760A" w:rsidRPr="00010611">
        <w:rPr>
          <w:rFonts w:ascii="Times New Roman" w:hAnsi="Times New Roman" w:cs="Times New Roman"/>
          <w:i/>
          <w:sz w:val="24"/>
          <w:szCs w:val="24"/>
        </w:rPr>
        <w:t xml:space="preserve"> </w:t>
      </w:r>
      <w:proofErr w:type="spellStart"/>
      <w:r w:rsidR="0005760A" w:rsidRPr="00010611">
        <w:rPr>
          <w:rFonts w:ascii="Times New Roman" w:hAnsi="Times New Roman" w:cs="Times New Roman"/>
          <w:sz w:val="24"/>
          <w:szCs w:val="24"/>
        </w:rPr>
        <w:t>Spes</w:t>
      </w:r>
      <w:proofErr w:type="spellEnd"/>
      <w:r w:rsidR="0005760A" w:rsidRPr="00010611">
        <w:rPr>
          <w:rFonts w:ascii="Times New Roman" w:hAnsi="Times New Roman" w:cs="Times New Roman"/>
          <w:sz w:val="24"/>
          <w:szCs w:val="24"/>
        </w:rPr>
        <w:t xml:space="preserve">, há uma mudança no conceito de matrimônio, pois a vida matrimonial será compreendida além de um mero </w:t>
      </w:r>
      <w:r w:rsidR="0005760A" w:rsidRPr="00010611">
        <w:rPr>
          <w:rFonts w:ascii="Times New Roman" w:hAnsi="Times New Roman" w:cs="Times New Roman"/>
          <w:i/>
          <w:sz w:val="24"/>
          <w:szCs w:val="24"/>
        </w:rPr>
        <w:t>pacto jurídico legal</w:t>
      </w:r>
      <w:r w:rsidR="0005760A" w:rsidRPr="00010611">
        <w:rPr>
          <w:rFonts w:ascii="Times New Roman" w:hAnsi="Times New Roman" w:cs="Times New Roman"/>
          <w:sz w:val="24"/>
          <w:szCs w:val="24"/>
        </w:rPr>
        <w:t xml:space="preserve">, assumindo a identidade de “íntima comunhão de vida e amor” (48). Neste sentido, a garantia da união entre os esposos consiste na fidelidade que ultrapassa o </w:t>
      </w:r>
      <w:r w:rsidR="0005760A" w:rsidRPr="00010611">
        <w:rPr>
          <w:rFonts w:ascii="Times New Roman" w:hAnsi="Times New Roman" w:cs="Times New Roman"/>
          <w:i/>
          <w:sz w:val="24"/>
          <w:szCs w:val="24"/>
        </w:rPr>
        <w:t>pacto jurídico</w:t>
      </w:r>
      <w:r w:rsidR="0005760A" w:rsidRPr="00010611">
        <w:rPr>
          <w:rFonts w:ascii="Times New Roman" w:hAnsi="Times New Roman" w:cs="Times New Roman"/>
          <w:sz w:val="24"/>
          <w:szCs w:val="24"/>
        </w:rPr>
        <w:t xml:space="preserve"> para alcançar a </w:t>
      </w:r>
      <w:r w:rsidR="0005760A" w:rsidRPr="00010611">
        <w:rPr>
          <w:rFonts w:ascii="Times New Roman" w:hAnsi="Times New Roman" w:cs="Times New Roman"/>
          <w:i/>
          <w:sz w:val="24"/>
          <w:szCs w:val="24"/>
        </w:rPr>
        <w:t>comunhão de vida</w:t>
      </w:r>
      <w:r w:rsidR="0005760A" w:rsidRPr="00010611">
        <w:rPr>
          <w:rFonts w:ascii="Times New Roman" w:hAnsi="Times New Roman" w:cs="Times New Roman"/>
          <w:sz w:val="24"/>
          <w:szCs w:val="24"/>
        </w:rPr>
        <w:t xml:space="preserve"> que integra todas as realidades da condição humana, sobretudo, na doação mútua de sentimentos e projetos que os humanizam.  </w:t>
      </w:r>
    </w:p>
    <w:p w14:paraId="1A89A70F" w14:textId="77777777" w:rsidR="00641877" w:rsidRPr="00010611" w:rsidRDefault="00767D1A" w:rsidP="00FC1EFB">
      <w:pPr>
        <w:pStyle w:val="SemEspaamento"/>
        <w:spacing w:line="360" w:lineRule="auto"/>
        <w:ind w:firstLine="567"/>
        <w:jc w:val="both"/>
        <w:rPr>
          <w:rFonts w:ascii="Times New Roman" w:hAnsi="Times New Roman" w:cs="Times New Roman"/>
          <w:sz w:val="24"/>
          <w:szCs w:val="24"/>
        </w:rPr>
      </w:pPr>
      <w:r w:rsidRPr="00010611">
        <w:rPr>
          <w:rFonts w:ascii="Times New Roman" w:hAnsi="Times New Roman" w:cs="Times New Roman"/>
          <w:sz w:val="24"/>
          <w:szCs w:val="24"/>
        </w:rPr>
        <w:t>A partir d</w:t>
      </w:r>
      <w:r w:rsidR="0005760A" w:rsidRPr="00010611">
        <w:rPr>
          <w:rFonts w:ascii="Times New Roman" w:hAnsi="Times New Roman" w:cs="Times New Roman"/>
          <w:sz w:val="24"/>
          <w:szCs w:val="24"/>
        </w:rPr>
        <w:t>a perspectiva</w:t>
      </w:r>
      <w:r w:rsidRPr="00010611">
        <w:rPr>
          <w:rFonts w:ascii="Times New Roman" w:hAnsi="Times New Roman" w:cs="Times New Roman"/>
          <w:sz w:val="24"/>
          <w:szCs w:val="24"/>
        </w:rPr>
        <w:t xml:space="preserve"> da </w:t>
      </w:r>
      <w:proofErr w:type="spellStart"/>
      <w:r w:rsidRPr="00010611">
        <w:rPr>
          <w:rFonts w:ascii="Times New Roman" w:hAnsi="Times New Roman" w:cs="Times New Roman"/>
          <w:i/>
          <w:sz w:val="24"/>
          <w:szCs w:val="24"/>
        </w:rPr>
        <w:t>Gaudium</w:t>
      </w:r>
      <w:proofErr w:type="spellEnd"/>
      <w:r w:rsidRPr="00010611">
        <w:rPr>
          <w:rFonts w:ascii="Times New Roman" w:hAnsi="Times New Roman" w:cs="Times New Roman"/>
          <w:i/>
          <w:sz w:val="24"/>
          <w:szCs w:val="24"/>
        </w:rPr>
        <w:t xml:space="preserve"> </w:t>
      </w:r>
      <w:proofErr w:type="gramStart"/>
      <w:r w:rsidRPr="00010611">
        <w:rPr>
          <w:rFonts w:ascii="Times New Roman" w:hAnsi="Times New Roman" w:cs="Times New Roman"/>
          <w:i/>
          <w:sz w:val="24"/>
          <w:szCs w:val="24"/>
        </w:rPr>
        <w:t>et</w:t>
      </w:r>
      <w:proofErr w:type="gramEnd"/>
      <w:r w:rsidRPr="00010611">
        <w:rPr>
          <w:rFonts w:ascii="Times New Roman" w:hAnsi="Times New Roman" w:cs="Times New Roman"/>
          <w:i/>
          <w:sz w:val="24"/>
          <w:szCs w:val="24"/>
        </w:rPr>
        <w:t xml:space="preserve"> </w:t>
      </w:r>
      <w:proofErr w:type="spellStart"/>
      <w:r w:rsidRPr="00010611">
        <w:rPr>
          <w:rFonts w:ascii="Times New Roman" w:hAnsi="Times New Roman" w:cs="Times New Roman"/>
          <w:i/>
          <w:sz w:val="24"/>
          <w:szCs w:val="24"/>
        </w:rPr>
        <w:t>Spes</w:t>
      </w:r>
      <w:proofErr w:type="spellEnd"/>
      <w:r w:rsidRPr="00010611">
        <w:rPr>
          <w:rFonts w:ascii="Times New Roman" w:hAnsi="Times New Roman" w:cs="Times New Roman"/>
          <w:i/>
          <w:sz w:val="24"/>
          <w:szCs w:val="24"/>
        </w:rPr>
        <w:t xml:space="preserve"> </w:t>
      </w:r>
      <w:r w:rsidRPr="00010611">
        <w:rPr>
          <w:rFonts w:ascii="Times New Roman" w:hAnsi="Times New Roman" w:cs="Times New Roman"/>
          <w:sz w:val="24"/>
          <w:szCs w:val="24"/>
        </w:rPr>
        <w:t>(n. 47-52)</w:t>
      </w:r>
      <w:r w:rsidR="0005760A" w:rsidRPr="00010611">
        <w:rPr>
          <w:rFonts w:ascii="Times New Roman" w:hAnsi="Times New Roman" w:cs="Times New Roman"/>
          <w:sz w:val="24"/>
          <w:szCs w:val="24"/>
        </w:rPr>
        <w:t xml:space="preserve">, encontramos na </w:t>
      </w:r>
      <w:proofErr w:type="spellStart"/>
      <w:r w:rsidR="0005760A" w:rsidRPr="00010611">
        <w:rPr>
          <w:rFonts w:ascii="Times New Roman" w:hAnsi="Times New Roman" w:cs="Times New Roman"/>
          <w:i/>
          <w:sz w:val="24"/>
          <w:szCs w:val="24"/>
        </w:rPr>
        <w:t>Humanae</w:t>
      </w:r>
      <w:proofErr w:type="spellEnd"/>
      <w:r w:rsidR="0005760A" w:rsidRPr="00010611">
        <w:rPr>
          <w:rFonts w:ascii="Times New Roman" w:hAnsi="Times New Roman" w:cs="Times New Roman"/>
          <w:i/>
          <w:sz w:val="24"/>
          <w:szCs w:val="24"/>
        </w:rPr>
        <w:t xml:space="preserve"> Vitae </w:t>
      </w:r>
      <w:r w:rsidR="0005760A" w:rsidRPr="00010611">
        <w:rPr>
          <w:rFonts w:ascii="Times New Roman" w:hAnsi="Times New Roman" w:cs="Times New Roman"/>
          <w:sz w:val="24"/>
          <w:szCs w:val="24"/>
        </w:rPr>
        <w:t>(1968) o amor conjugal entendido como plenamente humano e, por isso, sujeito a comportar as alegrias e dores da vida cotidiana, ao passo que favorece os esposos para a união num só coração e numa só alma, a fim de que esta seja total, fiel, exclusiva e fecunda (HV 9). Assim, a</w:t>
      </w:r>
      <w:r w:rsidR="00D978A9" w:rsidRPr="00010611">
        <w:rPr>
          <w:rFonts w:ascii="Times New Roman" w:hAnsi="Times New Roman" w:cs="Times New Roman"/>
          <w:sz w:val="24"/>
          <w:szCs w:val="24"/>
        </w:rPr>
        <w:t xml:space="preserve">mparados por Deus que é Amor (cf. </w:t>
      </w:r>
      <w:proofErr w:type="gramStart"/>
      <w:r w:rsidR="00D978A9" w:rsidRPr="00010611">
        <w:rPr>
          <w:rFonts w:ascii="Times New Roman" w:hAnsi="Times New Roman" w:cs="Times New Roman"/>
          <w:sz w:val="24"/>
          <w:szCs w:val="24"/>
        </w:rPr>
        <w:t>1Jo</w:t>
      </w:r>
      <w:proofErr w:type="gramEnd"/>
      <w:r w:rsidR="00D978A9" w:rsidRPr="00010611">
        <w:rPr>
          <w:rFonts w:ascii="Times New Roman" w:hAnsi="Times New Roman" w:cs="Times New Roman"/>
          <w:sz w:val="24"/>
          <w:szCs w:val="24"/>
        </w:rPr>
        <w:t xml:space="preserve"> 4,8), </w:t>
      </w:r>
      <w:r w:rsidR="0005760A" w:rsidRPr="00010611">
        <w:rPr>
          <w:rFonts w:ascii="Times New Roman" w:hAnsi="Times New Roman" w:cs="Times New Roman"/>
          <w:sz w:val="24"/>
          <w:szCs w:val="24"/>
        </w:rPr>
        <w:t xml:space="preserve">afirmamos que </w:t>
      </w:r>
      <w:r w:rsidR="00D978A9" w:rsidRPr="00010611">
        <w:rPr>
          <w:rFonts w:ascii="Times New Roman" w:hAnsi="Times New Roman" w:cs="Times New Roman"/>
          <w:sz w:val="24"/>
          <w:szCs w:val="24"/>
        </w:rPr>
        <w:t>o amor conjugal, mediante a aliança e doação rec</w:t>
      </w:r>
      <w:r w:rsidR="007406B3" w:rsidRPr="00010611">
        <w:rPr>
          <w:rFonts w:ascii="Times New Roman" w:hAnsi="Times New Roman" w:cs="Times New Roman"/>
          <w:sz w:val="24"/>
          <w:szCs w:val="24"/>
        </w:rPr>
        <w:t>íproca</w:t>
      </w:r>
      <w:r w:rsidR="00D978A9" w:rsidRPr="00010611">
        <w:rPr>
          <w:rFonts w:ascii="Times New Roman" w:hAnsi="Times New Roman" w:cs="Times New Roman"/>
          <w:sz w:val="24"/>
          <w:szCs w:val="24"/>
        </w:rPr>
        <w:t>s, tende à comunhão dos seus seres</w:t>
      </w:r>
      <w:r w:rsidR="00F92876" w:rsidRPr="00010611">
        <w:rPr>
          <w:rFonts w:ascii="Times New Roman" w:hAnsi="Times New Roman" w:cs="Times New Roman"/>
          <w:sz w:val="24"/>
          <w:szCs w:val="24"/>
        </w:rPr>
        <w:t xml:space="preserve"> (HV 8)</w:t>
      </w:r>
      <w:r w:rsidR="00D37BEF" w:rsidRPr="00010611">
        <w:rPr>
          <w:rFonts w:ascii="Times New Roman" w:hAnsi="Times New Roman" w:cs="Times New Roman"/>
          <w:sz w:val="24"/>
          <w:szCs w:val="24"/>
        </w:rPr>
        <w:t xml:space="preserve">. </w:t>
      </w:r>
    </w:p>
    <w:p w14:paraId="2DDAA45F" w14:textId="77777777" w:rsidR="00D37BEF" w:rsidRPr="00010611" w:rsidRDefault="00EE6FF6" w:rsidP="00CF4D6D">
      <w:pPr>
        <w:pStyle w:val="SemEspaamento"/>
        <w:spacing w:line="360" w:lineRule="auto"/>
        <w:ind w:firstLine="567"/>
        <w:jc w:val="both"/>
        <w:rPr>
          <w:rFonts w:ascii="Times New Roman" w:hAnsi="Times New Roman" w:cs="Times New Roman"/>
          <w:sz w:val="24"/>
          <w:szCs w:val="24"/>
        </w:rPr>
      </w:pPr>
      <w:r w:rsidRPr="00010611">
        <w:rPr>
          <w:rFonts w:ascii="Times New Roman" w:hAnsi="Times New Roman" w:cs="Times New Roman"/>
          <w:sz w:val="24"/>
          <w:szCs w:val="24"/>
        </w:rPr>
        <w:t>Na esteira desta reflexão, é necessário abordarmos as novas realidades e configurações familiares que</w:t>
      </w:r>
      <w:r w:rsidR="0005760A" w:rsidRPr="00010611">
        <w:rPr>
          <w:rFonts w:ascii="Times New Roman" w:hAnsi="Times New Roman" w:cs="Times New Roman"/>
          <w:sz w:val="24"/>
          <w:szCs w:val="24"/>
        </w:rPr>
        <w:t xml:space="preserve"> escapam aos par</w:t>
      </w:r>
      <w:r w:rsidR="00224D30">
        <w:rPr>
          <w:rFonts w:ascii="Times New Roman" w:hAnsi="Times New Roman" w:cs="Times New Roman"/>
          <w:sz w:val="24"/>
          <w:szCs w:val="24"/>
        </w:rPr>
        <w:t>adigmas</w:t>
      </w:r>
      <w:r w:rsidR="0005760A" w:rsidRPr="00010611">
        <w:rPr>
          <w:rFonts w:ascii="Times New Roman" w:hAnsi="Times New Roman" w:cs="Times New Roman"/>
          <w:sz w:val="24"/>
          <w:szCs w:val="24"/>
        </w:rPr>
        <w:t xml:space="preserve"> até então elucidados pelo magistério e que, por isso,</w:t>
      </w:r>
      <w:r w:rsidRPr="00010611">
        <w:rPr>
          <w:rFonts w:ascii="Times New Roman" w:hAnsi="Times New Roman" w:cs="Times New Roman"/>
          <w:sz w:val="24"/>
          <w:szCs w:val="24"/>
        </w:rPr>
        <w:t xml:space="preserve"> provocam novas reflexões no campo da moral cristã. Seria absurdo desviarmos o olhar dos inúmeros casos </w:t>
      </w:r>
      <w:r w:rsidRPr="00010611">
        <w:rPr>
          <w:rFonts w:ascii="Times New Roman" w:hAnsi="Times New Roman" w:cs="Times New Roman"/>
          <w:i/>
          <w:sz w:val="24"/>
          <w:szCs w:val="24"/>
        </w:rPr>
        <w:t>irregulares</w:t>
      </w:r>
      <w:r w:rsidR="00EF3CA1" w:rsidRPr="00010611">
        <w:rPr>
          <w:rFonts w:ascii="Times New Roman" w:hAnsi="Times New Roman" w:cs="Times New Roman"/>
          <w:sz w:val="24"/>
          <w:szCs w:val="24"/>
        </w:rPr>
        <w:t xml:space="preserve"> presentes em diversas condições, isto é, ao invés de nos prendermos num ideal cristão abstrato, é necessário trazê-lo e inseri-lo como possibilidade a partir da fragilidade humana.</w:t>
      </w:r>
    </w:p>
    <w:p w14:paraId="37E093A6" w14:textId="77777777" w:rsidR="00EF3CA1" w:rsidRPr="00010611" w:rsidRDefault="00641877" w:rsidP="00CF4D6D">
      <w:pPr>
        <w:pStyle w:val="SemEspaamento"/>
        <w:spacing w:line="360" w:lineRule="auto"/>
        <w:ind w:firstLine="567"/>
        <w:jc w:val="both"/>
        <w:rPr>
          <w:rFonts w:ascii="Times New Roman" w:hAnsi="Times New Roman" w:cs="Times New Roman"/>
          <w:sz w:val="24"/>
          <w:szCs w:val="24"/>
        </w:rPr>
      </w:pPr>
      <w:r w:rsidRPr="00010611">
        <w:rPr>
          <w:rFonts w:ascii="Times New Roman" w:hAnsi="Times New Roman" w:cs="Times New Roman"/>
          <w:sz w:val="24"/>
          <w:szCs w:val="24"/>
        </w:rPr>
        <w:t>De acordo com Marciano</w:t>
      </w:r>
      <w:r w:rsidR="00EF3CA1" w:rsidRPr="00010611">
        <w:rPr>
          <w:rFonts w:ascii="Times New Roman" w:hAnsi="Times New Roman" w:cs="Times New Roman"/>
          <w:sz w:val="24"/>
          <w:szCs w:val="24"/>
        </w:rPr>
        <w:t xml:space="preserve"> Vidal (2007),</w:t>
      </w:r>
      <w:r w:rsidRPr="00010611">
        <w:rPr>
          <w:rFonts w:ascii="Times New Roman" w:hAnsi="Times New Roman" w:cs="Times New Roman"/>
          <w:sz w:val="24"/>
          <w:szCs w:val="24"/>
        </w:rPr>
        <w:t xml:space="preserve"> compreendemos </w:t>
      </w:r>
      <w:proofErr w:type="gramStart"/>
      <w:r w:rsidRPr="002F646A">
        <w:rPr>
          <w:rFonts w:ascii="Times New Roman" w:hAnsi="Times New Roman" w:cs="Times New Roman"/>
          <w:sz w:val="24"/>
          <w:szCs w:val="24"/>
        </w:rPr>
        <w:t>que</w:t>
      </w:r>
      <w:proofErr w:type="gramEnd"/>
    </w:p>
    <w:p w14:paraId="3D8D178E" w14:textId="77777777" w:rsidR="00EF3CA1" w:rsidRPr="00010611" w:rsidRDefault="00EF3CA1" w:rsidP="0056563C">
      <w:pPr>
        <w:pStyle w:val="SemEspaamento"/>
        <w:spacing w:line="276" w:lineRule="auto"/>
        <w:ind w:firstLine="709"/>
        <w:jc w:val="both"/>
        <w:rPr>
          <w:rFonts w:ascii="Times New Roman" w:hAnsi="Times New Roman" w:cs="Times New Roman"/>
          <w:sz w:val="24"/>
          <w:szCs w:val="24"/>
        </w:rPr>
      </w:pPr>
    </w:p>
    <w:p w14:paraId="68CD6AAA" w14:textId="77777777" w:rsidR="00EF3CA1" w:rsidRPr="00010611" w:rsidRDefault="00EF3CA1" w:rsidP="0056563C">
      <w:pPr>
        <w:pStyle w:val="SemEspaamento"/>
        <w:spacing w:line="276" w:lineRule="auto"/>
        <w:ind w:firstLine="709"/>
        <w:jc w:val="both"/>
        <w:rPr>
          <w:rFonts w:ascii="Times New Roman" w:hAnsi="Times New Roman" w:cs="Times New Roman"/>
          <w:sz w:val="24"/>
          <w:szCs w:val="24"/>
        </w:rPr>
      </w:pPr>
    </w:p>
    <w:p w14:paraId="2B81F1EC" w14:textId="77777777" w:rsidR="00EF3CA1" w:rsidRPr="00010611" w:rsidRDefault="00EF3CA1" w:rsidP="00EF3CA1">
      <w:pPr>
        <w:pStyle w:val="SemEspaamento"/>
        <w:ind w:left="2268"/>
        <w:jc w:val="both"/>
        <w:rPr>
          <w:rFonts w:ascii="Times New Roman" w:hAnsi="Times New Roman" w:cs="Times New Roman"/>
          <w:sz w:val="20"/>
          <w:szCs w:val="20"/>
        </w:rPr>
      </w:pPr>
      <w:r w:rsidRPr="00010611">
        <w:rPr>
          <w:rFonts w:ascii="Times New Roman" w:hAnsi="Times New Roman" w:cs="Times New Roman"/>
          <w:sz w:val="20"/>
          <w:szCs w:val="20"/>
        </w:rPr>
        <w:t xml:space="preserve">O </w:t>
      </w:r>
      <w:r w:rsidRPr="00010611">
        <w:rPr>
          <w:rFonts w:ascii="Times New Roman" w:hAnsi="Times New Roman" w:cs="Times New Roman"/>
          <w:i/>
          <w:sz w:val="20"/>
          <w:szCs w:val="20"/>
        </w:rPr>
        <w:t>ideal</w:t>
      </w:r>
      <w:r w:rsidRPr="00010611">
        <w:rPr>
          <w:rFonts w:ascii="Times New Roman" w:hAnsi="Times New Roman" w:cs="Times New Roman"/>
          <w:sz w:val="20"/>
          <w:szCs w:val="20"/>
        </w:rPr>
        <w:t xml:space="preserve"> humano-cristão da </w:t>
      </w:r>
      <w:proofErr w:type="spellStart"/>
      <w:r w:rsidRPr="00010611">
        <w:rPr>
          <w:rFonts w:ascii="Times New Roman" w:hAnsi="Times New Roman" w:cs="Times New Roman"/>
          <w:sz w:val="20"/>
          <w:szCs w:val="20"/>
        </w:rPr>
        <w:t>conjuga</w:t>
      </w:r>
      <w:r w:rsidR="0013440B" w:rsidRPr="00010611">
        <w:rPr>
          <w:rFonts w:ascii="Times New Roman" w:hAnsi="Times New Roman" w:cs="Times New Roman"/>
          <w:sz w:val="20"/>
          <w:szCs w:val="20"/>
        </w:rPr>
        <w:t>l</w:t>
      </w:r>
      <w:r w:rsidRPr="00010611">
        <w:rPr>
          <w:rFonts w:ascii="Times New Roman" w:hAnsi="Times New Roman" w:cs="Times New Roman"/>
          <w:sz w:val="20"/>
          <w:szCs w:val="20"/>
        </w:rPr>
        <w:t>idade</w:t>
      </w:r>
      <w:proofErr w:type="spellEnd"/>
      <w:r w:rsidRPr="00010611">
        <w:rPr>
          <w:rFonts w:ascii="Times New Roman" w:hAnsi="Times New Roman" w:cs="Times New Roman"/>
          <w:sz w:val="20"/>
          <w:szCs w:val="20"/>
        </w:rPr>
        <w:t xml:space="preserve"> deve encarnar-se nas condições concretas, históricas e biográficas, marcadas pela </w:t>
      </w:r>
      <w:r w:rsidRPr="00010611">
        <w:rPr>
          <w:rFonts w:ascii="Times New Roman" w:hAnsi="Times New Roman" w:cs="Times New Roman"/>
          <w:i/>
          <w:sz w:val="20"/>
          <w:szCs w:val="20"/>
        </w:rPr>
        <w:t>fragilidade</w:t>
      </w:r>
      <w:r w:rsidRPr="00010611">
        <w:rPr>
          <w:rFonts w:ascii="Times New Roman" w:hAnsi="Times New Roman" w:cs="Times New Roman"/>
          <w:sz w:val="20"/>
          <w:szCs w:val="20"/>
        </w:rPr>
        <w:t xml:space="preserve"> da condição humana. A vida dos parceiros conjugais se defronta com situações especiais, cujo discernimento não pode ser realizado por meio da rigidez da norma abstrata, e muito menos por meio de uma mentalidade rigorista. A fé cristã tem uma capacidade ilimitada de salvação e de cura. Sem “rebaixar” o ideal, </w:t>
      </w:r>
      <w:r w:rsidRPr="00010611">
        <w:rPr>
          <w:rFonts w:ascii="Times New Roman" w:hAnsi="Times New Roman" w:cs="Times New Roman"/>
          <w:sz w:val="20"/>
          <w:szCs w:val="20"/>
        </w:rPr>
        <w:lastRenderedPageBreak/>
        <w:t>a pastoral pode e deve encontrar caminhos de solução para as situações especiais em que, cada vez com maior frequência, o casal se encontra (p. 28).</w:t>
      </w:r>
    </w:p>
    <w:p w14:paraId="332AAF5F" w14:textId="77777777" w:rsidR="00EF3CA1" w:rsidRPr="00010611" w:rsidRDefault="00EF3CA1" w:rsidP="0056563C">
      <w:pPr>
        <w:pStyle w:val="SemEspaamento"/>
        <w:spacing w:line="276" w:lineRule="auto"/>
        <w:ind w:firstLine="709"/>
        <w:jc w:val="both"/>
        <w:rPr>
          <w:rFonts w:ascii="Times New Roman" w:hAnsi="Times New Roman" w:cs="Times New Roman"/>
          <w:sz w:val="24"/>
          <w:szCs w:val="24"/>
        </w:rPr>
      </w:pPr>
    </w:p>
    <w:p w14:paraId="079691AD" w14:textId="77777777" w:rsidR="00EF3CA1" w:rsidRPr="00010611" w:rsidRDefault="00EF3CA1" w:rsidP="0056563C">
      <w:pPr>
        <w:pStyle w:val="SemEspaamento"/>
        <w:spacing w:line="276" w:lineRule="auto"/>
        <w:ind w:firstLine="709"/>
        <w:jc w:val="both"/>
        <w:rPr>
          <w:rFonts w:ascii="Times New Roman" w:hAnsi="Times New Roman" w:cs="Times New Roman"/>
          <w:sz w:val="24"/>
          <w:szCs w:val="24"/>
        </w:rPr>
      </w:pPr>
    </w:p>
    <w:p w14:paraId="365F5C3C" w14:textId="77777777" w:rsidR="00EF3CA1" w:rsidRPr="00010611" w:rsidRDefault="00EF3CA1" w:rsidP="00CF4D6D">
      <w:pPr>
        <w:pStyle w:val="SemEspaamento"/>
        <w:spacing w:line="360" w:lineRule="auto"/>
        <w:ind w:firstLine="567"/>
        <w:jc w:val="both"/>
        <w:rPr>
          <w:rFonts w:ascii="Times New Roman" w:hAnsi="Times New Roman" w:cs="Times New Roman"/>
          <w:sz w:val="24"/>
          <w:szCs w:val="24"/>
        </w:rPr>
      </w:pPr>
      <w:r w:rsidRPr="00010611">
        <w:rPr>
          <w:rFonts w:ascii="Times New Roman" w:hAnsi="Times New Roman" w:cs="Times New Roman"/>
          <w:sz w:val="24"/>
          <w:szCs w:val="24"/>
        </w:rPr>
        <w:t>Quando não há diálogo entre a aliança conjugal e a doação de vida, o matrimônio perde</w:t>
      </w:r>
      <w:r w:rsidR="008033D8" w:rsidRPr="00010611">
        <w:rPr>
          <w:rFonts w:ascii="Times New Roman" w:hAnsi="Times New Roman" w:cs="Times New Roman"/>
          <w:sz w:val="24"/>
          <w:szCs w:val="24"/>
        </w:rPr>
        <w:t xml:space="preserve"> sua estrutura básica, deixando de exercer seu caráter de intimidade</w:t>
      </w:r>
      <w:r w:rsidR="001F4B93" w:rsidRPr="00010611">
        <w:rPr>
          <w:rFonts w:ascii="Times New Roman" w:hAnsi="Times New Roman" w:cs="Times New Roman"/>
          <w:sz w:val="24"/>
          <w:szCs w:val="24"/>
        </w:rPr>
        <w:t>, consentimento</w:t>
      </w:r>
      <w:r w:rsidR="008033D8" w:rsidRPr="00010611">
        <w:rPr>
          <w:rFonts w:ascii="Times New Roman" w:hAnsi="Times New Roman" w:cs="Times New Roman"/>
          <w:sz w:val="24"/>
          <w:szCs w:val="24"/>
        </w:rPr>
        <w:t xml:space="preserve"> e comunhão de seres. Segundo o ensinamento do papa Francisco, o matrimônio “é proteção e instrumento para o compromisso mútuo, para o amadurecimento do amor, para que a opção pelo outro cresça em solidez, c</w:t>
      </w:r>
      <w:r w:rsidR="004F50D8" w:rsidRPr="00010611">
        <w:rPr>
          <w:rFonts w:ascii="Times New Roman" w:hAnsi="Times New Roman" w:cs="Times New Roman"/>
          <w:sz w:val="24"/>
          <w:szCs w:val="24"/>
        </w:rPr>
        <w:t>oncretização e profundidade” (</w:t>
      </w:r>
      <w:proofErr w:type="spellStart"/>
      <w:r w:rsidR="004F50D8" w:rsidRPr="00010611">
        <w:rPr>
          <w:rFonts w:ascii="Times New Roman" w:hAnsi="Times New Roman" w:cs="Times New Roman"/>
          <w:i/>
          <w:sz w:val="24"/>
          <w:szCs w:val="24"/>
        </w:rPr>
        <w:t>Amoris</w:t>
      </w:r>
      <w:proofErr w:type="spellEnd"/>
      <w:r w:rsidR="004F50D8" w:rsidRPr="00010611">
        <w:rPr>
          <w:rFonts w:ascii="Times New Roman" w:hAnsi="Times New Roman" w:cs="Times New Roman"/>
          <w:i/>
          <w:sz w:val="24"/>
          <w:szCs w:val="24"/>
        </w:rPr>
        <w:t xml:space="preserve"> </w:t>
      </w:r>
      <w:proofErr w:type="spellStart"/>
      <w:r w:rsidR="004F50D8" w:rsidRPr="00010611">
        <w:rPr>
          <w:rFonts w:ascii="Times New Roman" w:hAnsi="Times New Roman" w:cs="Times New Roman"/>
          <w:i/>
          <w:sz w:val="24"/>
          <w:szCs w:val="24"/>
        </w:rPr>
        <w:t>Laetitia</w:t>
      </w:r>
      <w:proofErr w:type="spellEnd"/>
      <w:r w:rsidR="008033D8" w:rsidRPr="00010611">
        <w:rPr>
          <w:rFonts w:ascii="Times New Roman" w:hAnsi="Times New Roman" w:cs="Times New Roman"/>
          <w:sz w:val="24"/>
          <w:szCs w:val="24"/>
        </w:rPr>
        <w:t xml:space="preserve"> 131).</w:t>
      </w:r>
    </w:p>
    <w:p w14:paraId="03624118" w14:textId="77777777" w:rsidR="008033D8" w:rsidRPr="00010611" w:rsidRDefault="008033D8" w:rsidP="00CF4D6D">
      <w:pPr>
        <w:pStyle w:val="SemEspaamento"/>
        <w:spacing w:line="360" w:lineRule="auto"/>
        <w:ind w:firstLine="567"/>
        <w:jc w:val="both"/>
        <w:rPr>
          <w:rFonts w:ascii="Times New Roman" w:hAnsi="Times New Roman" w:cs="Times New Roman"/>
          <w:sz w:val="24"/>
          <w:szCs w:val="24"/>
        </w:rPr>
      </w:pPr>
      <w:r w:rsidRPr="00010611">
        <w:rPr>
          <w:rFonts w:ascii="Times New Roman" w:hAnsi="Times New Roman" w:cs="Times New Roman"/>
          <w:sz w:val="24"/>
          <w:szCs w:val="24"/>
        </w:rPr>
        <w:t xml:space="preserve">Embora a maioria das pessoas </w:t>
      </w:r>
      <w:proofErr w:type="gramStart"/>
      <w:r w:rsidRPr="00010611">
        <w:rPr>
          <w:rFonts w:ascii="Times New Roman" w:hAnsi="Times New Roman" w:cs="Times New Roman"/>
          <w:sz w:val="24"/>
          <w:szCs w:val="24"/>
        </w:rPr>
        <w:t>deseja</w:t>
      </w:r>
      <w:proofErr w:type="gramEnd"/>
      <w:r w:rsidRPr="00010611">
        <w:rPr>
          <w:rFonts w:ascii="Times New Roman" w:hAnsi="Times New Roman" w:cs="Times New Roman"/>
          <w:sz w:val="24"/>
          <w:szCs w:val="24"/>
        </w:rPr>
        <w:t xml:space="preserve"> amar e sentir-se amada de verdade numa experiência autêntica de aliança e doação, devemos reconhecer que a realidade conjugal nem sempre cumpre seu ideal cristão. Para</w:t>
      </w:r>
      <w:r w:rsidR="00540489" w:rsidRPr="00010611">
        <w:rPr>
          <w:rFonts w:ascii="Times New Roman" w:hAnsi="Times New Roman" w:cs="Times New Roman"/>
          <w:sz w:val="24"/>
          <w:szCs w:val="24"/>
        </w:rPr>
        <w:t xml:space="preserve"> Ronaldo</w:t>
      </w:r>
      <w:r w:rsidRPr="00010611">
        <w:rPr>
          <w:rFonts w:ascii="Times New Roman" w:hAnsi="Times New Roman" w:cs="Times New Roman"/>
          <w:sz w:val="24"/>
          <w:szCs w:val="24"/>
        </w:rPr>
        <w:t xml:space="preserve"> Zacharias</w:t>
      </w:r>
      <w:r w:rsidR="00540489" w:rsidRPr="00010611">
        <w:rPr>
          <w:rFonts w:ascii="Times New Roman" w:hAnsi="Times New Roman" w:cs="Times New Roman"/>
          <w:sz w:val="24"/>
          <w:szCs w:val="24"/>
        </w:rPr>
        <w:t xml:space="preserve"> (2015)</w:t>
      </w:r>
      <w:r w:rsidRPr="00010611">
        <w:rPr>
          <w:rFonts w:ascii="Times New Roman" w:hAnsi="Times New Roman" w:cs="Times New Roman"/>
          <w:sz w:val="24"/>
          <w:szCs w:val="24"/>
        </w:rPr>
        <w:t>,</w:t>
      </w:r>
    </w:p>
    <w:p w14:paraId="6B67DA48" w14:textId="77777777" w:rsidR="008033D8" w:rsidRPr="00010611" w:rsidRDefault="008033D8" w:rsidP="0056563C">
      <w:pPr>
        <w:pStyle w:val="SemEspaamento"/>
        <w:spacing w:line="276" w:lineRule="auto"/>
        <w:ind w:firstLine="709"/>
        <w:jc w:val="both"/>
        <w:rPr>
          <w:rFonts w:ascii="Times New Roman" w:hAnsi="Times New Roman" w:cs="Times New Roman"/>
          <w:sz w:val="24"/>
          <w:szCs w:val="24"/>
        </w:rPr>
      </w:pPr>
    </w:p>
    <w:p w14:paraId="0A2DEE93" w14:textId="77777777" w:rsidR="008033D8" w:rsidRPr="00010611" w:rsidRDefault="008033D8" w:rsidP="0056563C">
      <w:pPr>
        <w:pStyle w:val="SemEspaamento"/>
        <w:spacing w:line="276" w:lineRule="auto"/>
        <w:ind w:firstLine="709"/>
        <w:jc w:val="both"/>
        <w:rPr>
          <w:rFonts w:ascii="Times New Roman" w:hAnsi="Times New Roman" w:cs="Times New Roman"/>
          <w:sz w:val="24"/>
          <w:szCs w:val="24"/>
        </w:rPr>
      </w:pPr>
    </w:p>
    <w:p w14:paraId="1F263EF8" w14:textId="77777777" w:rsidR="008033D8" w:rsidRPr="00010611" w:rsidRDefault="008033D8" w:rsidP="00540489">
      <w:pPr>
        <w:pStyle w:val="SemEspaamento"/>
        <w:ind w:left="2268"/>
        <w:jc w:val="both"/>
        <w:rPr>
          <w:rFonts w:ascii="Times New Roman" w:hAnsi="Times New Roman" w:cs="Times New Roman"/>
          <w:sz w:val="20"/>
          <w:szCs w:val="20"/>
        </w:rPr>
      </w:pPr>
      <w:r w:rsidRPr="00010611">
        <w:rPr>
          <w:rFonts w:ascii="Times New Roman" w:hAnsi="Times New Roman" w:cs="Times New Roman"/>
          <w:sz w:val="20"/>
          <w:szCs w:val="20"/>
        </w:rPr>
        <w:t>Ao optar pelo matrimônio como lugar concreto da realização histórica do amor que as une, as pessoas acreditam que, até mesmo por amor, serão capazes de superar as dificuldades e permanecer fiéis a esse amor até que a morte as separe. Mas nem sempre isso é possível, pois o amor fracassa, as pessoas que amam fracassam. Não se trata, portanto, de uma questão meramente teórica ou conceitual. Trata-se de uma realidade mais profunda que envolve vidas, sonhos, desejos, projetos de futuro (</w:t>
      </w:r>
      <w:r w:rsidR="00540489" w:rsidRPr="00010611">
        <w:rPr>
          <w:rFonts w:ascii="Times New Roman" w:hAnsi="Times New Roman" w:cs="Times New Roman"/>
          <w:sz w:val="20"/>
          <w:szCs w:val="20"/>
        </w:rPr>
        <w:t>p. 14).</w:t>
      </w:r>
    </w:p>
    <w:p w14:paraId="194A6119" w14:textId="77777777" w:rsidR="008033D8" w:rsidRPr="00010611" w:rsidRDefault="008033D8" w:rsidP="0056563C">
      <w:pPr>
        <w:pStyle w:val="SemEspaamento"/>
        <w:spacing w:line="276" w:lineRule="auto"/>
        <w:ind w:firstLine="709"/>
        <w:jc w:val="both"/>
        <w:rPr>
          <w:rFonts w:ascii="Times New Roman" w:hAnsi="Times New Roman" w:cs="Times New Roman"/>
          <w:sz w:val="24"/>
          <w:szCs w:val="24"/>
        </w:rPr>
      </w:pPr>
    </w:p>
    <w:p w14:paraId="557BCDFA" w14:textId="77777777" w:rsidR="008033D8" w:rsidRPr="00010611" w:rsidRDefault="008033D8" w:rsidP="0056563C">
      <w:pPr>
        <w:pStyle w:val="SemEspaamento"/>
        <w:spacing w:line="276" w:lineRule="auto"/>
        <w:ind w:firstLine="709"/>
        <w:jc w:val="both"/>
        <w:rPr>
          <w:rFonts w:ascii="Times New Roman" w:hAnsi="Times New Roman" w:cs="Times New Roman"/>
          <w:sz w:val="24"/>
          <w:szCs w:val="24"/>
        </w:rPr>
      </w:pPr>
    </w:p>
    <w:p w14:paraId="0999DE1E" w14:textId="77777777" w:rsidR="00D8299D" w:rsidRPr="00010611" w:rsidRDefault="00DD5B3D" w:rsidP="00CF113E">
      <w:pPr>
        <w:pStyle w:val="SemEspaamento"/>
        <w:spacing w:line="360" w:lineRule="auto"/>
        <w:ind w:firstLine="567"/>
        <w:jc w:val="both"/>
        <w:rPr>
          <w:rFonts w:ascii="Times New Roman" w:hAnsi="Times New Roman" w:cs="Times New Roman"/>
          <w:sz w:val="24"/>
          <w:szCs w:val="24"/>
        </w:rPr>
      </w:pPr>
      <w:r w:rsidRPr="00010611">
        <w:rPr>
          <w:rFonts w:ascii="Times New Roman" w:hAnsi="Times New Roman" w:cs="Times New Roman"/>
          <w:sz w:val="24"/>
          <w:szCs w:val="24"/>
        </w:rPr>
        <w:t xml:space="preserve">Assim, </w:t>
      </w:r>
      <w:r w:rsidR="00E90B38" w:rsidRPr="00010611">
        <w:rPr>
          <w:rFonts w:ascii="Times New Roman" w:hAnsi="Times New Roman" w:cs="Times New Roman"/>
          <w:sz w:val="24"/>
          <w:szCs w:val="24"/>
        </w:rPr>
        <w:t xml:space="preserve">segundo a </w:t>
      </w:r>
      <w:proofErr w:type="spellStart"/>
      <w:r w:rsidR="00E90B38" w:rsidRPr="00010611">
        <w:rPr>
          <w:rFonts w:ascii="Times New Roman" w:hAnsi="Times New Roman" w:cs="Times New Roman"/>
          <w:i/>
          <w:sz w:val="24"/>
          <w:szCs w:val="24"/>
        </w:rPr>
        <w:t>Amoris</w:t>
      </w:r>
      <w:proofErr w:type="spellEnd"/>
      <w:r w:rsidR="00E90B38" w:rsidRPr="00010611">
        <w:rPr>
          <w:rFonts w:ascii="Times New Roman" w:hAnsi="Times New Roman" w:cs="Times New Roman"/>
          <w:i/>
          <w:sz w:val="24"/>
          <w:szCs w:val="24"/>
        </w:rPr>
        <w:t xml:space="preserve"> </w:t>
      </w:r>
      <w:proofErr w:type="spellStart"/>
      <w:r w:rsidR="00E90B38" w:rsidRPr="00010611">
        <w:rPr>
          <w:rFonts w:ascii="Times New Roman" w:hAnsi="Times New Roman" w:cs="Times New Roman"/>
          <w:i/>
          <w:sz w:val="24"/>
          <w:szCs w:val="24"/>
        </w:rPr>
        <w:t>Laetitia</w:t>
      </w:r>
      <w:proofErr w:type="spellEnd"/>
      <w:r w:rsidR="00E90B38" w:rsidRPr="00010611">
        <w:rPr>
          <w:rFonts w:ascii="Times New Roman" w:hAnsi="Times New Roman" w:cs="Times New Roman"/>
          <w:i/>
          <w:sz w:val="24"/>
          <w:szCs w:val="24"/>
        </w:rPr>
        <w:t xml:space="preserve"> </w:t>
      </w:r>
      <w:r w:rsidR="00E90B38" w:rsidRPr="00010611">
        <w:rPr>
          <w:rFonts w:ascii="Times New Roman" w:hAnsi="Times New Roman" w:cs="Times New Roman"/>
          <w:sz w:val="24"/>
          <w:szCs w:val="24"/>
        </w:rPr>
        <w:t xml:space="preserve">(291), </w:t>
      </w:r>
      <w:r w:rsidRPr="00010611">
        <w:rPr>
          <w:rFonts w:ascii="Times New Roman" w:hAnsi="Times New Roman" w:cs="Times New Roman"/>
          <w:sz w:val="24"/>
          <w:szCs w:val="24"/>
        </w:rPr>
        <w:t>a Igreja tem a missão de acolher e acompanhar a dor das pessoas machucadas pelo fracasso de suas relações, mas, de modo especial, deve discernir e promover possibilidades que ajudem na superação dos traumas e feridas causados pela decepção</w:t>
      </w:r>
      <w:r w:rsidR="005B1B77" w:rsidRPr="00010611">
        <w:rPr>
          <w:rFonts w:ascii="Times New Roman" w:hAnsi="Times New Roman" w:cs="Times New Roman"/>
          <w:sz w:val="24"/>
          <w:szCs w:val="24"/>
        </w:rPr>
        <w:t xml:space="preserve"> com a fecundidade do amor. Por isso, a fragilidade humana precisa ser iluminada a partir de novas oportunidades que devolvam a experiência de comunhão e doação àquelas pessoas que tiveram sua aliança conjugal rompida.</w:t>
      </w:r>
    </w:p>
    <w:p w14:paraId="6EEAE6C2" w14:textId="77777777" w:rsidR="004A04C1" w:rsidRPr="00010611" w:rsidRDefault="004A04C1" w:rsidP="00D8299D">
      <w:pPr>
        <w:pStyle w:val="SemEspaamento"/>
        <w:spacing w:line="360" w:lineRule="auto"/>
        <w:ind w:firstLine="709"/>
        <w:jc w:val="both"/>
        <w:rPr>
          <w:rFonts w:ascii="Times New Roman" w:hAnsi="Times New Roman" w:cs="Times New Roman"/>
          <w:sz w:val="24"/>
          <w:szCs w:val="24"/>
        </w:rPr>
      </w:pPr>
    </w:p>
    <w:p w14:paraId="44A393B7" w14:textId="77777777" w:rsidR="00D8299D" w:rsidRPr="00010611" w:rsidRDefault="00D8299D" w:rsidP="00CF4D6D">
      <w:pPr>
        <w:pStyle w:val="SemEspaamento"/>
        <w:numPr>
          <w:ilvl w:val="0"/>
          <w:numId w:val="1"/>
        </w:numPr>
        <w:tabs>
          <w:tab w:val="left" w:pos="567"/>
        </w:tabs>
        <w:spacing w:line="360" w:lineRule="auto"/>
        <w:ind w:left="0" w:firstLine="0"/>
        <w:jc w:val="both"/>
        <w:rPr>
          <w:rFonts w:ascii="Times New Roman" w:hAnsi="Times New Roman" w:cs="Times New Roman"/>
          <w:b/>
          <w:sz w:val="24"/>
          <w:szCs w:val="24"/>
        </w:rPr>
      </w:pPr>
      <w:r w:rsidRPr="00010611">
        <w:rPr>
          <w:rFonts w:ascii="Times New Roman" w:hAnsi="Times New Roman" w:cs="Times New Roman"/>
          <w:b/>
          <w:sz w:val="24"/>
          <w:szCs w:val="24"/>
        </w:rPr>
        <w:t>A fragilidade humana fecundada pelo amor</w:t>
      </w:r>
    </w:p>
    <w:p w14:paraId="5266BB68" w14:textId="77777777" w:rsidR="005B1B77" w:rsidRPr="00010611" w:rsidRDefault="005B1B77" w:rsidP="005B1B77">
      <w:pPr>
        <w:pStyle w:val="SemEspaamento"/>
        <w:spacing w:line="360" w:lineRule="auto"/>
        <w:jc w:val="both"/>
        <w:rPr>
          <w:rFonts w:ascii="Times New Roman" w:hAnsi="Times New Roman" w:cs="Times New Roman"/>
          <w:b/>
          <w:sz w:val="24"/>
          <w:szCs w:val="24"/>
        </w:rPr>
      </w:pPr>
    </w:p>
    <w:p w14:paraId="4A305C26" w14:textId="77777777" w:rsidR="005B1B77" w:rsidRPr="00010611" w:rsidRDefault="00F32BFD" w:rsidP="00CF4D6D">
      <w:pPr>
        <w:pStyle w:val="SemEspaamento"/>
        <w:spacing w:line="360" w:lineRule="auto"/>
        <w:ind w:firstLine="567"/>
        <w:jc w:val="both"/>
        <w:rPr>
          <w:rFonts w:ascii="Times New Roman" w:hAnsi="Times New Roman" w:cs="Times New Roman"/>
          <w:sz w:val="24"/>
          <w:szCs w:val="24"/>
        </w:rPr>
      </w:pPr>
      <w:r w:rsidRPr="00010611">
        <w:rPr>
          <w:rFonts w:ascii="Times New Roman" w:hAnsi="Times New Roman" w:cs="Times New Roman"/>
          <w:sz w:val="24"/>
          <w:szCs w:val="24"/>
        </w:rPr>
        <w:t>Sem dúvida, estamos diante de realidades que vão além de uma mera dissolução legal, uma vez que todo o sofrimento e trauma envolvidos numa separação jamais devem ser subestimados (ZACHARIAS, 2015).</w:t>
      </w:r>
      <w:r w:rsidR="00393A38" w:rsidRPr="00010611">
        <w:rPr>
          <w:rFonts w:ascii="Times New Roman" w:hAnsi="Times New Roman" w:cs="Times New Roman"/>
          <w:sz w:val="24"/>
          <w:szCs w:val="24"/>
        </w:rPr>
        <w:t xml:space="preserve"> </w:t>
      </w:r>
      <w:r w:rsidR="00475A55" w:rsidRPr="00010611">
        <w:rPr>
          <w:rFonts w:ascii="Times New Roman" w:hAnsi="Times New Roman" w:cs="Times New Roman"/>
          <w:sz w:val="24"/>
          <w:szCs w:val="24"/>
        </w:rPr>
        <w:t>Entretanto, é</w:t>
      </w:r>
      <w:r w:rsidR="00393A38" w:rsidRPr="00010611">
        <w:rPr>
          <w:rFonts w:ascii="Times New Roman" w:hAnsi="Times New Roman" w:cs="Times New Roman"/>
          <w:sz w:val="24"/>
          <w:szCs w:val="24"/>
        </w:rPr>
        <w:t xml:space="preserve"> importante ressaltar que </w:t>
      </w:r>
      <w:r w:rsidR="00393A38" w:rsidRPr="00010611">
        <w:rPr>
          <w:rFonts w:ascii="Times New Roman" w:hAnsi="Times New Roman" w:cs="Times New Roman"/>
          <w:sz w:val="24"/>
          <w:szCs w:val="24"/>
        </w:rPr>
        <w:lastRenderedPageBreak/>
        <w:t>nos referimos às uniões que por graves motivos ou condições foram desfeitas. Em alguns casos, inclusive, é impossível reto</w:t>
      </w:r>
      <w:r w:rsidR="003F6D93" w:rsidRPr="00010611">
        <w:rPr>
          <w:rFonts w:ascii="Times New Roman" w:hAnsi="Times New Roman" w:cs="Times New Roman"/>
          <w:sz w:val="24"/>
          <w:szCs w:val="24"/>
        </w:rPr>
        <w:t xml:space="preserve">marem </w:t>
      </w:r>
      <w:r w:rsidR="00393A38" w:rsidRPr="00010611">
        <w:rPr>
          <w:rFonts w:ascii="Times New Roman" w:hAnsi="Times New Roman" w:cs="Times New Roman"/>
          <w:sz w:val="24"/>
          <w:szCs w:val="24"/>
        </w:rPr>
        <w:t>o vínculo conjugal</w:t>
      </w:r>
      <w:r w:rsidR="003F6D93" w:rsidRPr="00010611">
        <w:rPr>
          <w:rFonts w:ascii="Times New Roman" w:hAnsi="Times New Roman" w:cs="Times New Roman"/>
          <w:sz w:val="24"/>
          <w:szCs w:val="24"/>
        </w:rPr>
        <w:t xml:space="preserve"> anterior</w:t>
      </w:r>
      <w:r w:rsidR="00393A38" w:rsidRPr="00010611">
        <w:rPr>
          <w:rFonts w:ascii="Times New Roman" w:hAnsi="Times New Roman" w:cs="Times New Roman"/>
          <w:sz w:val="24"/>
          <w:szCs w:val="24"/>
        </w:rPr>
        <w:t xml:space="preserve">. </w:t>
      </w:r>
    </w:p>
    <w:p w14:paraId="3C4BEFB4" w14:textId="77777777" w:rsidR="00393A38" w:rsidRPr="00010611" w:rsidRDefault="00393A38" w:rsidP="00CF4D6D">
      <w:pPr>
        <w:pStyle w:val="SemEspaamento"/>
        <w:spacing w:line="360" w:lineRule="auto"/>
        <w:ind w:firstLine="567"/>
        <w:jc w:val="both"/>
        <w:rPr>
          <w:rFonts w:ascii="Times New Roman" w:hAnsi="Times New Roman" w:cs="Times New Roman"/>
          <w:sz w:val="24"/>
          <w:szCs w:val="24"/>
        </w:rPr>
      </w:pPr>
      <w:r w:rsidRPr="00010611">
        <w:rPr>
          <w:rFonts w:ascii="Times New Roman" w:hAnsi="Times New Roman" w:cs="Times New Roman"/>
          <w:sz w:val="24"/>
          <w:szCs w:val="24"/>
        </w:rPr>
        <w:t>Francisco nos ajuda ao afirmar que</w:t>
      </w:r>
    </w:p>
    <w:p w14:paraId="48379452" w14:textId="77777777" w:rsidR="00393A38" w:rsidRPr="00010611" w:rsidRDefault="00393A38" w:rsidP="0056563C">
      <w:pPr>
        <w:pStyle w:val="SemEspaamento"/>
        <w:spacing w:line="276" w:lineRule="auto"/>
        <w:ind w:firstLine="709"/>
        <w:jc w:val="both"/>
        <w:rPr>
          <w:rFonts w:ascii="Times New Roman" w:hAnsi="Times New Roman" w:cs="Times New Roman"/>
          <w:sz w:val="24"/>
          <w:szCs w:val="24"/>
        </w:rPr>
      </w:pPr>
    </w:p>
    <w:p w14:paraId="1741F604" w14:textId="77777777" w:rsidR="00393A38" w:rsidRPr="00010611" w:rsidRDefault="00393A38" w:rsidP="0056563C">
      <w:pPr>
        <w:pStyle w:val="SemEspaamento"/>
        <w:spacing w:line="276" w:lineRule="auto"/>
        <w:ind w:firstLine="709"/>
        <w:jc w:val="both"/>
        <w:rPr>
          <w:rFonts w:ascii="Times New Roman" w:hAnsi="Times New Roman" w:cs="Times New Roman"/>
          <w:sz w:val="24"/>
          <w:szCs w:val="24"/>
        </w:rPr>
      </w:pPr>
    </w:p>
    <w:p w14:paraId="5887C454" w14:textId="77777777" w:rsidR="00393A38" w:rsidRPr="00010611" w:rsidRDefault="00393A38" w:rsidP="00CF4D6D">
      <w:pPr>
        <w:pStyle w:val="SemEspaamento"/>
        <w:ind w:left="2268"/>
        <w:jc w:val="both"/>
        <w:rPr>
          <w:rFonts w:ascii="Times New Roman" w:hAnsi="Times New Roman" w:cs="Times New Roman"/>
          <w:sz w:val="20"/>
          <w:szCs w:val="20"/>
        </w:rPr>
      </w:pPr>
      <w:r w:rsidRPr="00010611">
        <w:rPr>
          <w:rFonts w:ascii="Times New Roman" w:hAnsi="Times New Roman" w:cs="Times New Roman"/>
          <w:sz w:val="20"/>
          <w:szCs w:val="20"/>
        </w:rPr>
        <w:t>Uma coisa é uma segunda união consolidada no tempo, com novos filhos, com fidelidade comprovada, dedicação generosa, compromisso cristão, consciência da irregularidade da sua situação e grande dificuldade para voltar atrás sem sentir em consciência, que se cairia em novas culpas. (...) Coisa diferente, porém, é uma nova união que vem de um divórcio recente, com todas as consequências de sofrimento e confusão que afetam os filhos e famílias inteiras, ou a situação de alguém que faltou repetidamente aos seus compromissos familiares (AL 298).</w:t>
      </w:r>
    </w:p>
    <w:p w14:paraId="6B83B24A" w14:textId="77777777" w:rsidR="00393A38" w:rsidRPr="00010611" w:rsidRDefault="00393A38" w:rsidP="0056563C">
      <w:pPr>
        <w:pStyle w:val="SemEspaamento"/>
        <w:spacing w:line="276" w:lineRule="auto"/>
        <w:ind w:firstLine="567"/>
        <w:jc w:val="both"/>
        <w:rPr>
          <w:rFonts w:ascii="Times New Roman" w:hAnsi="Times New Roman" w:cs="Times New Roman"/>
          <w:sz w:val="24"/>
          <w:szCs w:val="24"/>
        </w:rPr>
      </w:pPr>
    </w:p>
    <w:p w14:paraId="365BB0AD" w14:textId="77777777" w:rsidR="00393A38" w:rsidRPr="00010611" w:rsidRDefault="00393A38" w:rsidP="0056563C">
      <w:pPr>
        <w:pStyle w:val="SemEspaamento"/>
        <w:spacing w:line="276" w:lineRule="auto"/>
        <w:ind w:firstLine="567"/>
        <w:jc w:val="both"/>
        <w:rPr>
          <w:rFonts w:ascii="Times New Roman" w:hAnsi="Times New Roman" w:cs="Times New Roman"/>
          <w:sz w:val="24"/>
          <w:szCs w:val="24"/>
        </w:rPr>
      </w:pPr>
    </w:p>
    <w:p w14:paraId="7695B6FC" w14:textId="77777777" w:rsidR="00393A38" w:rsidRPr="00010611" w:rsidRDefault="00641877" w:rsidP="00CF4D6D">
      <w:pPr>
        <w:pStyle w:val="SemEspaamento"/>
        <w:spacing w:line="360" w:lineRule="auto"/>
        <w:ind w:firstLine="567"/>
        <w:jc w:val="both"/>
        <w:rPr>
          <w:rFonts w:ascii="Times New Roman" w:hAnsi="Times New Roman" w:cs="Times New Roman"/>
          <w:sz w:val="24"/>
          <w:szCs w:val="24"/>
        </w:rPr>
      </w:pPr>
      <w:r w:rsidRPr="00010611">
        <w:rPr>
          <w:rFonts w:ascii="Times New Roman" w:hAnsi="Times New Roman" w:cs="Times New Roman"/>
          <w:sz w:val="24"/>
          <w:szCs w:val="24"/>
        </w:rPr>
        <w:t>Diante d</w:t>
      </w:r>
      <w:r w:rsidR="00C86D89" w:rsidRPr="00010611">
        <w:rPr>
          <w:rFonts w:ascii="Times New Roman" w:hAnsi="Times New Roman" w:cs="Times New Roman"/>
          <w:sz w:val="24"/>
          <w:szCs w:val="24"/>
        </w:rPr>
        <w:t>este</w:t>
      </w:r>
      <w:r w:rsidR="00475A55" w:rsidRPr="00010611">
        <w:rPr>
          <w:rFonts w:ascii="Times New Roman" w:hAnsi="Times New Roman" w:cs="Times New Roman"/>
          <w:sz w:val="24"/>
          <w:szCs w:val="24"/>
        </w:rPr>
        <w:t>s casos</w:t>
      </w:r>
      <w:r w:rsidR="00C86D89" w:rsidRPr="00010611">
        <w:rPr>
          <w:rFonts w:ascii="Times New Roman" w:hAnsi="Times New Roman" w:cs="Times New Roman"/>
          <w:sz w:val="24"/>
          <w:szCs w:val="24"/>
        </w:rPr>
        <w:t xml:space="preserve">, </w:t>
      </w:r>
      <w:r w:rsidR="00475A55" w:rsidRPr="00010611">
        <w:rPr>
          <w:rFonts w:ascii="Times New Roman" w:hAnsi="Times New Roman" w:cs="Times New Roman"/>
          <w:sz w:val="24"/>
          <w:szCs w:val="24"/>
        </w:rPr>
        <w:t>portanto</w:t>
      </w:r>
      <w:r w:rsidR="00C86D89" w:rsidRPr="00010611">
        <w:rPr>
          <w:rFonts w:ascii="Times New Roman" w:hAnsi="Times New Roman" w:cs="Times New Roman"/>
          <w:sz w:val="24"/>
          <w:szCs w:val="24"/>
        </w:rPr>
        <w:t xml:space="preserve">, </w:t>
      </w:r>
      <w:r w:rsidRPr="00010611">
        <w:rPr>
          <w:rFonts w:ascii="Times New Roman" w:hAnsi="Times New Roman" w:cs="Times New Roman"/>
          <w:sz w:val="24"/>
          <w:szCs w:val="24"/>
        </w:rPr>
        <w:t>é interessante pensarmos</w:t>
      </w:r>
      <w:r w:rsidR="00C86D89" w:rsidRPr="00010611">
        <w:rPr>
          <w:rFonts w:ascii="Times New Roman" w:hAnsi="Times New Roman" w:cs="Times New Roman"/>
          <w:sz w:val="24"/>
          <w:szCs w:val="24"/>
        </w:rPr>
        <w:t xml:space="preserve"> a relação matrimonial abordada por Marciano Vidal a partir do caminho proposto pelo Concílio Vaticano II:</w:t>
      </w:r>
    </w:p>
    <w:p w14:paraId="6899CF17" w14:textId="77777777" w:rsidR="00C86D89" w:rsidRPr="00010611" w:rsidRDefault="00C86D89" w:rsidP="0056563C">
      <w:pPr>
        <w:pStyle w:val="SemEspaamento"/>
        <w:spacing w:line="276" w:lineRule="auto"/>
        <w:ind w:firstLine="567"/>
        <w:jc w:val="both"/>
        <w:rPr>
          <w:rFonts w:ascii="Times New Roman" w:hAnsi="Times New Roman" w:cs="Times New Roman"/>
          <w:sz w:val="24"/>
          <w:szCs w:val="24"/>
        </w:rPr>
      </w:pPr>
    </w:p>
    <w:p w14:paraId="6FAA94C5" w14:textId="77777777" w:rsidR="00C86D89" w:rsidRPr="00010611" w:rsidRDefault="00C86D89" w:rsidP="0056563C">
      <w:pPr>
        <w:pStyle w:val="SemEspaamento"/>
        <w:spacing w:line="276" w:lineRule="auto"/>
        <w:ind w:firstLine="567"/>
        <w:jc w:val="both"/>
        <w:rPr>
          <w:rFonts w:ascii="Times New Roman" w:hAnsi="Times New Roman" w:cs="Times New Roman"/>
          <w:sz w:val="24"/>
          <w:szCs w:val="24"/>
        </w:rPr>
      </w:pPr>
    </w:p>
    <w:p w14:paraId="7E1A4D96" w14:textId="77777777" w:rsidR="00C86D89" w:rsidRPr="00010611" w:rsidRDefault="00C86D89" w:rsidP="00CF4D6D">
      <w:pPr>
        <w:pStyle w:val="SemEspaamento"/>
        <w:ind w:left="2268"/>
        <w:jc w:val="both"/>
        <w:rPr>
          <w:rFonts w:ascii="Times New Roman" w:hAnsi="Times New Roman" w:cs="Times New Roman"/>
          <w:sz w:val="20"/>
          <w:szCs w:val="20"/>
        </w:rPr>
      </w:pPr>
      <w:r w:rsidRPr="00010611">
        <w:rPr>
          <w:rFonts w:ascii="Times New Roman" w:hAnsi="Times New Roman" w:cs="Times New Roman"/>
          <w:sz w:val="20"/>
          <w:szCs w:val="20"/>
        </w:rPr>
        <w:t xml:space="preserve">A partir da orientação personalista, inovada pelo Vaticano II, os elementos que, segundo a tradição teológico-canônica, configuram a realidade matrimonial tornam-se “redimensionados”. O </w:t>
      </w:r>
      <w:r w:rsidRPr="00010611">
        <w:rPr>
          <w:rFonts w:ascii="Times New Roman" w:hAnsi="Times New Roman" w:cs="Times New Roman"/>
          <w:i/>
          <w:sz w:val="20"/>
          <w:szCs w:val="20"/>
        </w:rPr>
        <w:t>consentimento</w:t>
      </w:r>
      <w:r w:rsidRPr="00010611">
        <w:rPr>
          <w:rFonts w:ascii="Times New Roman" w:hAnsi="Times New Roman" w:cs="Times New Roman"/>
          <w:sz w:val="20"/>
          <w:szCs w:val="20"/>
        </w:rPr>
        <w:t xml:space="preserve"> matrimonial não é considerado como um ato meramente pontual; é, antes, a expressão do dom recíproco dos esposos durante a totalidade da vida conjugal. A </w:t>
      </w:r>
      <w:r w:rsidRPr="00010611">
        <w:rPr>
          <w:rFonts w:ascii="Times New Roman" w:hAnsi="Times New Roman" w:cs="Times New Roman"/>
          <w:i/>
          <w:sz w:val="20"/>
          <w:szCs w:val="20"/>
        </w:rPr>
        <w:t>dimensão religiosa</w:t>
      </w:r>
      <w:r w:rsidRPr="00010611">
        <w:rPr>
          <w:rFonts w:ascii="Times New Roman" w:hAnsi="Times New Roman" w:cs="Times New Roman"/>
          <w:sz w:val="20"/>
          <w:szCs w:val="20"/>
        </w:rPr>
        <w:t xml:space="preserve"> do matrimônio cristão adquire uma significação mais ampla ao ser situada à luz da aliança; o matrimônio é sacramento, porque significa e realiza a união (relação = aliança) de Cristo com a Igreja. A </w:t>
      </w:r>
      <w:r w:rsidRPr="00010611">
        <w:rPr>
          <w:rFonts w:ascii="Times New Roman" w:hAnsi="Times New Roman" w:cs="Times New Roman"/>
          <w:i/>
          <w:sz w:val="20"/>
          <w:szCs w:val="20"/>
        </w:rPr>
        <w:t xml:space="preserve">fidelidade </w:t>
      </w:r>
      <w:r w:rsidRPr="00010611">
        <w:rPr>
          <w:rFonts w:ascii="Times New Roman" w:hAnsi="Times New Roman" w:cs="Times New Roman"/>
          <w:sz w:val="20"/>
          <w:szCs w:val="20"/>
        </w:rPr>
        <w:t>conjugal não brota exclusivamente de um contrato, nem se limita à promessa de não cometer adultério; pelo contrário, trata-se de uma fidelidade “criativa”, em dinamismo constante e em crescimento permanente (VIDAL, 2007, p. 104).</w:t>
      </w:r>
    </w:p>
    <w:p w14:paraId="521F75CB" w14:textId="77777777" w:rsidR="00C86D89" w:rsidRPr="00010611" w:rsidRDefault="00C86D89" w:rsidP="0056563C">
      <w:pPr>
        <w:pStyle w:val="SemEspaamento"/>
        <w:spacing w:line="276" w:lineRule="auto"/>
        <w:ind w:firstLine="567"/>
        <w:jc w:val="both"/>
        <w:rPr>
          <w:rFonts w:ascii="Times New Roman" w:hAnsi="Times New Roman" w:cs="Times New Roman"/>
          <w:sz w:val="24"/>
          <w:szCs w:val="24"/>
        </w:rPr>
      </w:pPr>
    </w:p>
    <w:p w14:paraId="1BF6C1CB" w14:textId="77777777" w:rsidR="00C86D89" w:rsidRPr="00010611" w:rsidRDefault="00C86D89" w:rsidP="0056563C">
      <w:pPr>
        <w:pStyle w:val="SemEspaamento"/>
        <w:spacing w:line="276" w:lineRule="auto"/>
        <w:ind w:firstLine="567"/>
        <w:jc w:val="both"/>
        <w:rPr>
          <w:rFonts w:ascii="Times New Roman" w:hAnsi="Times New Roman" w:cs="Times New Roman"/>
          <w:sz w:val="24"/>
          <w:szCs w:val="24"/>
        </w:rPr>
      </w:pPr>
    </w:p>
    <w:p w14:paraId="64754270" w14:textId="77777777" w:rsidR="00420926" w:rsidRPr="00010611" w:rsidRDefault="00475A55" w:rsidP="00CF4D6D">
      <w:pPr>
        <w:pStyle w:val="SemEspaamento"/>
        <w:spacing w:line="360" w:lineRule="auto"/>
        <w:ind w:firstLine="567"/>
        <w:jc w:val="both"/>
        <w:rPr>
          <w:rFonts w:ascii="Times New Roman" w:hAnsi="Times New Roman" w:cs="Times New Roman"/>
          <w:sz w:val="24"/>
          <w:szCs w:val="24"/>
        </w:rPr>
      </w:pPr>
      <w:r w:rsidRPr="00010611">
        <w:rPr>
          <w:rFonts w:ascii="Times New Roman" w:hAnsi="Times New Roman" w:cs="Times New Roman"/>
          <w:sz w:val="24"/>
          <w:szCs w:val="24"/>
        </w:rPr>
        <w:t>A quebra da aliança conjugal, neste sentido, implica no</w:t>
      </w:r>
      <w:r w:rsidR="0013440B" w:rsidRPr="00010611">
        <w:rPr>
          <w:rFonts w:ascii="Times New Roman" w:hAnsi="Times New Roman" w:cs="Times New Roman"/>
          <w:sz w:val="24"/>
          <w:szCs w:val="24"/>
        </w:rPr>
        <w:t xml:space="preserve"> descuido da fidelidade, parceri</w:t>
      </w:r>
      <w:r w:rsidRPr="00010611">
        <w:rPr>
          <w:rFonts w:ascii="Times New Roman" w:hAnsi="Times New Roman" w:cs="Times New Roman"/>
          <w:sz w:val="24"/>
          <w:szCs w:val="24"/>
        </w:rPr>
        <w:t xml:space="preserve">a, comunhão e, sobretudo, consentimento e intimidade. Porém, quando se propõe </w:t>
      </w:r>
      <w:r w:rsidR="001F4B93" w:rsidRPr="00010611">
        <w:rPr>
          <w:rFonts w:ascii="Times New Roman" w:hAnsi="Times New Roman" w:cs="Times New Roman"/>
          <w:sz w:val="24"/>
          <w:szCs w:val="24"/>
        </w:rPr>
        <w:t>a</w:t>
      </w:r>
      <w:r w:rsidR="00FD6126" w:rsidRPr="00010611">
        <w:rPr>
          <w:rFonts w:ascii="Times New Roman" w:hAnsi="Times New Roman" w:cs="Times New Roman"/>
          <w:sz w:val="24"/>
          <w:szCs w:val="24"/>
        </w:rPr>
        <w:t xml:space="preserve"> dimensão de aliança</w:t>
      </w:r>
      <w:r w:rsidR="001F4B93" w:rsidRPr="00010611">
        <w:rPr>
          <w:rFonts w:ascii="Times New Roman" w:hAnsi="Times New Roman" w:cs="Times New Roman"/>
          <w:sz w:val="24"/>
          <w:szCs w:val="24"/>
        </w:rPr>
        <w:t xml:space="preserve"> na integralidade</w:t>
      </w:r>
      <w:r w:rsidR="00CC5340" w:rsidRPr="00010611">
        <w:rPr>
          <w:rFonts w:ascii="Times New Roman" w:hAnsi="Times New Roman" w:cs="Times New Roman"/>
          <w:sz w:val="24"/>
          <w:szCs w:val="24"/>
        </w:rPr>
        <w:t xml:space="preserve"> e entrega</w:t>
      </w:r>
      <w:r w:rsidRPr="00010611">
        <w:rPr>
          <w:rFonts w:ascii="Times New Roman" w:hAnsi="Times New Roman" w:cs="Times New Roman"/>
          <w:sz w:val="24"/>
          <w:szCs w:val="24"/>
        </w:rPr>
        <w:t xml:space="preserve"> da vida conjugal para </w:t>
      </w:r>
      <w:r w:rsidR="00FD6126" w:rsidRPr="00010611">
        <w:rPr>
          <w:rFonts w:ascii="Times New Roman" w:hAnsi="Times New Roman" w:cs="Times New Roman"/>
          <w:sz w:val="24"/>
          <w:szCs w:val="24"/>
        </w:rPr>
        <w:t xml:space="preserve">os casais de segunda união, </w:t>
      </w:r>
      <w:r w:rsidRPr="00010611">
        <w:rPr>
          <w:rFonts w:ascii="Times New Roman" w:hAnsi="Times New Roman" w:cs="Times New Roman"/>
          <w:sz w:val="24"/>
          <w:szCs w:val="24"/>
        </w:rPr>
        <w:t xml:space="preserve">a união sexual </w:t>
      </w:r>
      <w:r w:rsidR="00FD6126" w:rsidRPr="00010611">
        <w:rPr>
          <w:rFonts w:ascii="Times New Roman" w:hAnsi="Times New Roman" w:cs="Times New Roman"/>
          <w:sz w:val="24"/>
          <w:szCs w:val="24"/>
        </w:rPr>
        <w:t>é substituída</w:t>
      </w:r>
      <w:r w:rsidR="001F4B93" w:rsidRPr="00010611">
        <w:rPr>
          <w:rFonts w:ascii="Times New Roman" w:hAnsi="Times New Roman" w:cs="Times New Roman"/>
          <w:sz w:val="24"/>
          <w:szCs w:val="24"/>
        </w:rPr>
        <w:t xml:space="preserve"> pela </w:t>
      </w:r>
      <w:r w:rsidR="0013440B" w:rsidRPr="00010611">
        <w:rPr>
          <w:rFonts w:ascii="Times New Roman" w:hAnsi="Times New Roman" w:cs="Times New Roman"/>
          <w:i/>
          <w:sz w:val="24"/>
          <w:szCs w:val="24"/>
        </w:rPr>
        <w:t>plena continência sexual</w:t>
      </w:r>
      <w:r w:rsidR="001F4B93" w:rsidRPr="00010611">
        <w:rPr>
          <w:rFonts w:ascii="Times New Roman" w:hAnsi="Times New Roman" w:cs="Times New Roman"/>
          <w:i/>
          <w:sz w:val="24"/>
          <w:szCs w:val="24"/>
        </w:rPr>
        <w:t>.</w:t>
      </w:r>
      <w:r w:rsidR="00CC5340" w:rsidRPr="00010611">
        <w:rPr>
          <w:rFonts w:ascii="Times New Roman" w:hAnsi="Times New Roman" w:cs="Times New Roman"/>
          <w:i/>
          <w:sz w:val="24"/>
          <w:szCs w:val="24"/>
        </w:rPr>
        <w:t xml:space="preserve"> </w:t>
      </w:r>
      <w:r w:rsidRPr="00010611">
        <w:rPr>
          <w:rFonts w:ascii="Times New Roman" w:hAnsi="Times New Roman" w:cs="Times New Roman"/>
          <w:sz w:val="24"/>
          <w:szCs w:val="24"/>
        </w:rPr>
        <w:t xml:space="preserve">Segundo a </w:t>
      </w:r>
      <w:proofErr w:type="spellStart"/>
      <w:r w:rsidR="002579CF" w:rsidRPr="00010611">
        <w:rPr>
          <w:rFonts w:ascii="Times New Roman" w:hAnsi="Times New Roman" w:cs="Times New Roman"/>
          <w:i/>
          <w:sz w:val="24"/>
          <w:szCs w:val="24"/>
        </w:rPr>
        <w:t>Familiari</w:t>
      </w:r>
      <w:r w:rsidRPr="00010611">
        <w:rPr>
          <w:rFonts w:ascii="Times New Roman" w:hAnsi="Times New Roman" w:cs="Times New Roman"/>
          <w:i/>
          <w:sz w:val="24"/>
          <w:szCs w:val="24"/>
        </w:rPr>
        <w:t>s</w:t>
      </w:r>
      <w:proofErr w:type="spellEnd"/>
      <w:r w:rsidRPr="00010611">
        <w:rPr>
          <w:rFonts w:ascii="Times New Roman" w:hAnsi="Times New Roman" w:cs="Times New Roman"/>
          <w:i/>
          <w:sz w:val="24"/>
          <w:szCs w:val="24"/>
        </w:rPr>
        <w:t xml:space="preserve"> </w:t>
      </w:r>
      <w:proofErr w:type="spellStart"/>
      <w:r w:rsidRPr="00010611">
        <w:rPr>
          <w:rFonts w:ascii="Times New Roman" w:hAnsi="Times New Roman" w:cs="Times New Roman"/>
          <w:i/>
          <w:sz w:val="24"/>
          <w:szCs w:val="24"/>
        </w:rPr>
        <w:t>Consortio</w:t>
      </w:r>
      <w:proofErr w:type="spellEnd"/>
      <w:r w:rsidRPr="00010611">
        <w:rPr>
          <w:rFonts w:ascii="Times New Roman" w:hAnsi="Times New Roman" w:cs="Times New Roman"/>
          <w:i/>
          <w:sz w:val="24"/>
          <w:szCs w:val="24"/>
        </w:rPr>
        <w:t xml:space="preserve"> </w:t>
      </w:r>
      <w:r w:rsidRPr="00010611">
        <w:rPr>
          <w:rFonts w:ascii="Times New Roman" w:hAnsi="Times New Roman" w:cs="Times New Roman"/>
          <w:sz w:val="24"/>
          <w:szCs w:val="24"/>
        </w:rPr>
        <w:t>(84), a</w:t>
      </w:r>
      <w:r w:rsidR="00CC5340" w:rsidRPr="00010611">
        <w:rPr>
          <w:rFonts w:ascii="Times New Roman" w:hAnsi="Times New Roman" w:cs="Times New Roman"/>
          <w:sz w:val="24"/>
          <w:szCs w:val="24"/>
        </w:rPr>
        <w:t xml:space="preserve"> intimidade entre os esposos deve ser vivida a partir da parceria de vida, sentimentos e projeto</w:t>
      </w:r>
      <w:r w:rsidR="001A32E0" w:rsidRPr="00010611">
        <w:rPr>
          <w:rFonts w:ascii="Times New Roman" w:hAnsi="Times New Roman" w:cs="Times New Roman"/>
          <w:sz w:val="24"/>
          <w:szCs w:val="24"/>
        </w:rPr>
        <w:t>s</w:t>
      </w:r>
      <w:r w:rsidR="00CC5340" w:rsidRPr="00010611">
        <w:rPr>
          <w:rFonts w:ascii="Times New Roman" w:hAnsi="Times New Roman" w:cs="Times New Roman"/>
          <w:sz w:val="24"/>
          <w:szCs w:val="24"/>
        </w:rPr>
        <w:t>, com exceção da doaç</w:t>
      </w:r>
      <w:r w:rsidR="00420926" w:rsidRPr="00010611">
        <w:rPr>
          <w:rFonts w:ascii="Times New Roman" w:hAnsi="Times New Roman" w:cs="Times New Roman"/>
          <w:sz w:val="24"/>
          <w:szCs w:val="24"/>
        </w:rPr>
        <w:t xml:space="preserve">ão e comunhão na relação </w:t>
      </w:r>
      <w:r w:rsidRPr="00010611">
        <w:rPr>
          <w:rFonts w:ascii="Times New Roman" w:hAnsi="Times New Roman" w:cs="Times New Roman"/>
          <w:sz w:val="24"/>
          <w:szCs w:val="24"/>
        </w:rPr>
        <w:t xml:space="preserve">sexual. Com isto, </w:t>
      </w:r>
      <w:r w:rsidR="00420926" w:rsidRPr="00010611">
        <w:rPr>
          <w:rFonts w:ascii="Times New Roman" w:hAnsi="Times New Roman" w:cs="Times New Roman"/>
          <w:sz w:val="24"/>
          <w:szCs w:val="24"/>
        </w:rPr>
        <w:t xml:space="preserve">tendemos a reduzir </w:t>
      </w:r>
      <w:r w:rsidRPr="00010611">
        <w:rPr>
          <w:rFonts w:ascii="Times New Roman" w:hAnsi="Times New Roman" w:cs="Times New Roman"/>
          <w:sz w:val="24"/>
          <w:szCs w:val="24"/>
        </w:rPr>
        <w:t xml:space="preserve">o sentido pleno da intimidade do ato sexual, </w:t>
      </w:r>
      <w:r w:rsidR="00420926" w:rsidRPr="00010611">
        <w:rPr>
          <w:rFonts w:ascii="Times New Roman" w:hAnsi="Times New Roman" w:cs="Times New Roman"/>
          <w:sz w:val="24"/>
          <w:szCs w:val="24"/>
        </w:rPr>
        <w:t>enquanto reciprocidade amorosa</w:t>
      </w:r>
      <w:r w:rsidRPr="00010611">
        <w:rPr>
          <w:rFonts w:ascii="Times New Roman" w:hAnsi="Times New Roman" w:cs="Times New Roman"/>
          <w:sz w:val="24"/>
          <w:szCs w:val="24"/>
        </w:rPr>
        <w:t>, a um ato pecaminoso e, por isso, condenatório.</w:t>
      </w:r>
      <w:r w:rsidR="00767D1A" w:rsidRPr="00010611">
        <w:rPr>
          <w:rFonts w:ascii="Times New Roman" w:hAnsi="Times New Roman" w:cs="Times New Roman"/>
          <w:sz w:val="24"/>
          <w:szCs w:val="24"/>
        </w:rPr>
        <w:t xml:space="preserve"> Desprezamos o valor da sexualidade como lugar de amadurecimento da doação amorosa a partir da intimidade conjugal.</w:t>
      </w:r>
    </w:p>
    <w:p w14:paraId="0182BDA6" w14:textId="77777777" w:rsidR="00420926" w:rsidRPr="00010611" w:rsidRDefault="00E90B38" w:rsidP="00CF4D6D">
      <w:pPr>
        <w:pStyle w:val="SemEspaamento"/>
        <w:spacing w:line="360" w:lineRule="auto"/>
        <w:ind w:firstLine="567"/>
        <w:jc w:val="both"/>
        <w:rPr>
          <w:rFonts w:ascii="Times New Roman" w:hAnsi="Times New Roman" w:cs="Times New Roman"/>
          <w:sz w:val="24"/>
          <w:szCs w:val="24"/>
        </w:rPr>
      </w:pPr>
      <w:r w:rsidRPr="00010611">
        <w:rPr>
          <w:rFonts w:ascii="Times New Roman" w:hAnsi="Times New Roman" w:cs="Times New Roman"/>
          <w:sz w:val="24"/>
          <w:szCs w:val="24"/>
        </w:rPr>
        <w:lastRenderedPageBreak/>
        <w:t>É sabido que na</w:t>
      </w:r>
      <w:r w:rsidR="00420926" w:rsidRPr="00010611">
        <w:rPr>
          <w:rFonts w:ascii="Times New Roman" w:hAnsi="Times New Roman" w:cs="Times New Roman"/>
          <w:sz w:val="24"/>
          <w:szCs w:val="24"/>
        </w:rPr>
        <w:t xml:space="preserve"> Constituição Pastoral </w:t>
      </w:r>
      <w:proofErr w:type="spellStart"/>
      <w:r w:rsidR="00420926" w:rsidRPr="00010611">
        <w:rPr>
          <w:rFonts w:ascii="Times New Roman" w:hAnsi="Times New Roman" w:cs="Times New Roman"/>
          <w:i/>
          <w:sz w:val="24"/>
          <w:szCs w:val="24"/>
        </w:rPr>
        <w:t>Gaudium</w:t>
      </w:r>
      <w:proofErr w:type="spellEnd"/>
      <w:r w:rsidR="00420926" w:rsidRPr="00010611">
        <w:rPr>
          <w:rFonts w:ascii="Times New Roman" w:hAnsi="Times New Roman" w:cs="Times New Roman"/>
          <w:i/>
          <w:sz w:val="24"/>
          <w:szCs w:val="24"/>
        </w:rPr>
        <w:t xml:space="preserve"> </w:t>
      </w:r>
      <w:proofErr w:type="gramStart"/>
      <w:r w:rsidR="00420926" w:rsidRPr="00010611">
        <w:rPr>
          <w:rFonts w:ascii="Times New Roman" w:hAnsi="Times New Roman" w:cs="Times New Roman"/>
          <w:i/>
          <w:sz w:val="24"/>
          <w:szCs w:val="24"/>
        </w:rPr>
        <w:t>et</w:t>
      </w:r>
      <w:proofErr w:type="gramEnd"/>
      <w:r w:rsidR="00420926" w:rsidRPr="00010611">
        <w:rPr>
          <w:rFonts w:ascii="Times New Roman" w:hAnsi="Times New Roman" w:cs="Times New Roman"/>
          <w:i/>
          <w:sz w:val="24"/>
          <w:szCs w:val="24"/>
        </w:rPr>
        <w:t xml:space="preserve"> </w:t>
      </w:r>
      <w:proofErr w:type="spellStart"/>
      <w:r w:rsidR="00420926" w:rsidRPr="00010611">
        <w:rPr>
          <w:rFonts w:ascii="Times New Roman" w:hAnsi="Times New Roman" w:cs="Times New Roman"/>
          <w:i/>
          <w:sz w:val="24"/>
          <w:szCs w:val="24"/>
        </w:rPr>
        <w:t>Spes</w:t>
      </w:r>
      <w:proofErr w:type="spellEnd"/>
      <w:r w:rsidR="00420926" w:rsidRPr="00010611">
        <w:rPr>
          <w:rFonts w:ascii="Times New Roman" w:hAnsi="Times New Roman" w:cs="Times New Roman"/>
          <w:sz w:val="24"/>
          <w:szCs w:val="24"/>
        </w:rPr>
        <w:t xml:space="preserve"> (48), encontramos</w:t>
      </w:r>
      <w:r w:rsidR="00BA33ED" w:rsidRPr="00010611">
        <w:rPr>
          <w:rFonts w:ascii="Times New Roman" w:hAnsi="Times New Roman" w:cs="Times New Roman"/>
          <w:sz w:val="24"/>
          <w:szCs w:val="24"/>
        </w:rPr>
        <w:t xml:space="preserve"> o matrimônio caracterizado como </w:t>
      </w:r>
      <w:r w:rsidR="00BA33ED" w:rsidRPr="00010611">
        <w:rPr>
          <w:rFonts w:ascii="Times New Roman" w:hAnsi="Times New Roman" w:cs="Times New Roman"/>
          <w:i/>
          <w:sz w:val="24"/>
          <w:szCs w:val="24"/>
        </w:rPr>
        <w:t xml:space="preserve">íntima comunhão de vida e de amor </w:t>
      </w:r>
      <w:r w:rsidR="00BA33ED" w:rsidRPr="00010611">
        <w:rPr>
          <w:rFonts w:ascii="Times New Roman" w:hAnsi="Times New Roman" w:cs="Times New Roman"/>
          <w:sz w:val="24"/>
          <w:szCs w:val="24"/>
        </w:rPr>
        <w:t>e a</w:t>
      </w:r>
      <w:r w:rsidR="00BA33ED" w:rsidRPr="00010611">
        <w:rPr>
          <w:rFonts w:ascii="Times New Roman" w:hAnsi="Times New Roman" w:cs="Times New Roman"/>
          <w:i/>
          <w:sz w:val="24"/>
          <w:szCs w:val="24"/>
        </w:rPr>
        <w:t>to humano pelo qual o</w:t>
      </w:r>
      <w:r w:rsidR="00D30664" w:rsidRPr="00010611">
        <w:rPr>
          <w:rFonts w:ascii="Times New Roman" w:hAnsi="Times New Roman" w:cs="Times New Roman"/>
          <w:i/>
          <w:sz w:val="24"/>
          <w:szCs w:val="24"/>
        </w:rPr>
        <w:t>s</w:t>
      </w:r>
      <w:r w:rsidR="00BA33ED" w:rsidRPr="00010611">
        <w:rPr>
          <w:rFonts w:ascii="Times New Roman" w:hAnsi="Times New Roman" w:cs="Times New Roman"/>
          <w:i/>
          <w:sz w:val="24"/>
          <w:szCs w:val="24"/>
        </w:rPr>
        <w:t xml:space="preserve"> cônjuges se doam e recebem mutuamente. </w:t>
      </w:r>
      <w:r w:rsidR="00BA33ED" w:rsidRPr="00010611">
        <w:rPr>
          <w:rFonts w:ascii="Times New Roman" w:hAnsi="Times New Roman" w:cs="Times New Roman"/>
          <w:sz w:val="24"/>
          <w:szCs w:val="24"/>
        </w:rPr>
        <w:t xml:space="preserve">Por isso, </w:t>
      </w:r>
      <w:r w:rsidR="00AA077C" w:rsidRPr="00010611">
        <w:rPr>
          <w:rFonts w:ascii="Times New Roman" w:hAnsi="Times New Roman" w:cs="Times New Roman"/>
          <w:sz w:val="24"/>
          <w:szCs w:val="24"/>
        </w:rPr>
        <w:t>acredita</w:t>
      </w:r>
      <w:r w:rsidR="00BA33ED" w:rsidRPr="00010611">
        <w:rPr>
          <w:rFonts w:ascii="Times New Roman" w:hAnsi="Times New Roman" w:cs="Times New Roman"/>
          <w:sz w:val="24"/>
          <w:szCs w:val="24"/>
        </w:rPr>
        <w:t xml:space="preserve">mos que a união sexual, vivida num contexto de responsabilidade e comunhão, esteja </w:t>
      </w:r>
      <w:proofErr w:type="gramStart"/>
      <w:r w:rsidR="00BA33ED" w:rsidRPr="00010611">
        <w:rPr>
          <w:rFonts w:ascii="Times New Roman" w:hAnsi="Times New Roman" w:cs="Times New Roman"/>
          <w:sz w:val="24"/>
          <w:szCs w:val="24"/>
        </w:rPr>
        <w:t>à</w:t>
      </w:r>
      <w:proofErr w:type="gramEnd"/>
      <w:r w:rsidR="00BA33ED" w:rsidRPr="00010611">
        <w:rPr>
          <w:rFonts w:ascii="Times New Roman" w:hAnsi="Times New Roman" w:cs="Times New Roman"/>
          <w:sz w:val="24"/>
          <w:szCs w:val="24"/>
        </w:rPr>
        <w:t xml:space="preserve"> serviço da </w:t>
      </w:r>
      <w:r w:rsidR="00927592" w:rsidRPr="00010611">
        <w:rPr>
          <w:rFonts w:ascii="Times New Roman" w:hAnsi="Times New Roman" w:cs="Times New Roman"/>
          <w:sz w:val="24"/>
          <w:szCs w:val="24"/>
        </w:rPr>
        <w:t>sexualidade</w:t>
      </w:r>
      <w:r w:rsidR="00BA33ED" w:rsidRPr="00010611">
        <w:rPr>
          <w:rFonts w:ascii="Times New Roman" w:hAnsi="Times New Roman" w:cs="Times New Roman"/>
          <w:sz w:val="24"/>
          <w:szCs w:val="24"/>
        </w:rPr>
        <w:t xml:space="preserve"> conjugal, uma vez que ela contribuirá de modo autêntico no aperfeiçoamento deste amor apenas a partir do momento que “promover o dom de si que ela significa e dotar os parceiros de alegria e gratidão” (ZACHARIAS, 2015, p. 26).</w:t>
      </w:r>
      <w:r w:rsidR="00ED09CA" w:rsidRPr="00010611">
        <w:rPr>
          <w:rFonts w:ascii="Times New Roman" w:hAnsi="Times New Roman" w:cs="Times New Roman"/>
          <w:sz w:val="24"/>
          <w:szCs w:val="24"/>
        </w:rPr>
        <w:t xml:space="preserve"> É necessário compreendermos que também a relação sexual está </w:t>
      </w:r>
      <w:proofErr w:type="gramStart"/>
      <w:r w:rsidR="00ED09CA" w:rsidRPr="00010611">
        <w:rPr>
          <w:rFonts w:ascii="Times New Roman" w:hAnsi="Times New Roman" w:cs="Times New Roman"/>
          <w:sz w:val="24"/>
          <w:szCs w:val="24"/>
        </w:rPr>
        <w:t>à</w:t>
      </w:r>
      <w:proofErr w:type="gramEnd"/>
      <w:r w:rsidR="00ED09CA" w:rsidRPr="00010611">
        <w:rPr>
          <w:rFonts w:ascii="Times New Roman" w:hAnsi="Times New Roman" w:cs="Times New Roman"/>
          <w:sz w:val="24"/>
          <w:szCs w:val="24"/>
        </w:rPr>
        <w:t xml:space="preserve"> serviço da concretização da alegria do amor.</w:t>
      </w:r>
    </w:p>
    <w:p w14:paraId="0FB23F8E" w14:textId="77777777" w:rsidR="00BA33ED" w:rsidRPr="00010611" w:rsidRDefault="0013440B" w:rsidP="00CF4D6D">
      <w:pPr>
        <w:pStyle w:val="SemEspaamento"/>
        <w:spacing w:line="360" w:lineRule="auto"/>
        <w:ind w:firstLine="567"/>
        <w:jc w:val="both"/>
        <w:rPr>
          <w:rFonts w:ascii="Times New Roman" w:hAnsi="Times New Roman" w:cs="Times New Roman"/>
          <w:sz w:val="24"/>
          <w:szCs w:val="24"/>
        </w:rPr>
      </w:pPr>
      <w:r w:rsidRPr="00010611">
        <w:rPr>
          <w:rFonts w:ascii="Times New Roman" w:hAnsi="Times New Roman" w:cs="Times New Roman"/>
          <w:sz w:val="24"/>
          <w:szCs w:val="24"/>
        </w:rPr>
        <w:t>Vale, ainda, considerar:</w:t>
      </w:r>
    </w:p>
    <w:p w14:paraId="443CF18B" w14:textId="77777777" w:rsidR="00BA33ED" w:rsidRPr="00010611" w:rsidRDefault="00BA33ED" w:rsidP="0056563C">
      <w:pPr>
        <w:pStyle w:val="SemEspaamento"/>
        <w:spacing w:line="276" w:lineRule="auto"/>
        <w:ind w:firstLine="567"/>
        <w:jc w:val="both"/>
        <w:rPr>
          <w:rFonts w:ascii="Times New Roman" w:hAnsi="Times New Roman" w:cs="Times New Roman"/>
          <w:sz w:val="24"/>
          <w:szCs w:val="24"/>
        </w:rPr>
      </w:pPr>
    </w:p>
    <w:p w14:paraId="710B475C" w14:textId="77777777" w:rsidR="00BA33ED" w:rsidRPr="00010611" w:rsidRDefault="00BA33ED" w:rsidP="0056563C">
      <w:pPr>
        <w:pStyle w:val="SemEspaamento"/>
        <w:spacing w:line="276" w:lineRule="auto"/>
        <w:ind w:firstLine="567"/>
        <w:jc w:val="both"/>
        <w:rPr>
          <w:rFonts w:ascii="Times New Roman" w:hAnsi="Times New Roman" w:cs="Times New Roman"/>
          <w:sz w:val="24"/>
          <w:szCs w:val="24"/>
        </w:rPr>
      </w:pPr>
    </w:p>
    <w:p w14:paraId="58BD7F1E" w14:textId="77777777" w:rsidR="00BA33ED" w:rsidRPr="00010611" w:rsidRDefault="00BA33ED" w:rsidP="00CF4D6D">
      <w:pPr>
        <w:pStyle w:val="SemEspaamento"/>
        <w:ind w:left="2268"/>
        <w:jc w:val="both"/>
        <w:rPr>
          <w:rFonts w:ascii="Times New Roman" w:hAnsi="Times New Roman" w:cs="Times New Roman"/>
          <w:sz w:val="20"/>
          <w:szCs w:val="20"/>
        </w:rPr>
      </w:pPr>
      <w:r w:rsidRPr="00010611">
        <w:rPr>
          <w:rFonts w:ascii="Times New Roman" w:hAnsi="Times New Roman" w:cs="Times New Roman"/>
          <w:sz w:val="20"/>
          <w:szCs w:val="20"/>
        </w:rPr>
        <w:t xml:space="preserve">Se a união sexual é considerada pela Igreja como um elemento importante que promove a intimidade conjugal e expressa uma amorosa comunhão de vida, então por que aos divorciados e casados de novo não é permitido expressar seu amor e promover o dom de si com a intimidade sexual? Não será a </w:t>
      </w:r>
      <w:r w:rsidRPr="00010611">
        <w:rPr>
          <w:rFonts w:ascii="Times New Roman" w:hAnsi="Times New Roman" w:cs="Times New Roman"/>
          <w:i/>
          <w:sz w:val="20"/>
          <w:szCs w:val="20"/>
        </w:rPr>
        <w:t>solução</w:t>
      </w:r>
      <w:r w:rsidRPr="00010611">
        <w:rPr>
          <w:rFonts w:ascii="Times New Roman" w:hAnsi="Times New Roman" w:cs="Times New Roman"/>
          <w:sz w:val="20"/>
          <w:szCs w:val="20"/>
        </w:rPr>
        <w:t xml:space="preserve"> pastoral irmão-irmã mais um fardo imposto sobre os divorciados, que, ao se casarem de novo, tentam se reerguer das cinzas de uma relação que não existe mais? (</w:t>
      </w:r>
      <w:r w:rsidR="0013440B" w:rsidRPr="00010611">
        <w:rPr>
          <w:rFonts w:ascii="Times New Roman" w:hAnsi="Times New Roman" w:cs="Times New Roman"/>
          <w:sz w:val="20"/>
          <w:szCs w:val="20"/>
        </w:rPr>
        <w:t xml:space="preserve">ZACHARIAS, 2015, </w:t>
      </w:r>
      <w:r w:rsidRPr="00010611">
        <w:rPr>
          <w:rFonts w:ascii="Times New Roman" w:hAnsi="Times New Roman" w:cs="Times New Roman"/>
          <w:sz w:val="20"/>
          <w:szCs w:val="20"/>
        </w:rPr>
        <w:t>p. 27).</w:t>
      </w:r>
    </w:p>
    <w:p w14:paraId="78C294E9" w14:textId="77777777" w:rsidR="00BA33ED" w:rsidRPr="00010611" w:rsidRDefault="00BA33ED" w:rsidP="0056563C">
      <w:pPr>
        <w:pStyle w:val="SemEspaamento"/>
        <w:spacing w:line="276" w:lineRule="auto"/>
        <w:ind w:firstLine="567"/>
        <w:jc w:val="both"/>
        <w:rPr>
          <w:rFonts w:ascii="Times New Roman" w:hAnsi="Times New Roman" w:cs="Times New Roman"/>
          <w:sz w:val="24"/>
          <w:szCs w:val="24"/>
        </w:rPr>
      </w:pPr>
    </w:p>
    <w:p w14:paraId="5BD7A7E1" w14:textId="77777777" w:rsidR="00BA33ED" w:rsidRPr="00010611" w:rsidRDefault="00BA33ED" w:rsidP="0056563C">
      <w:pPr>
        <w:pStyle w:val="SemEspaamento"/>
        <w:spacing w:line="276" w:lineRule="auto"/>
        <w:ind w:firstLine="567"/>
        <w:jc w:val="both"/>
        <w:rPr>
          <w:rFonts w:ascii="Times New Roman" w:hAnsi="Times New Roman" w:cs="Times New Roman"/>
          <w:sz w:val="24"/>
          <w:szCs w:val="24"/>
        </w:rPr>
      </w:pPr>
    </w:p>
    <w:p w14:paraId="7B5038AE" w14:textId="77777777" w:rsidR="00BA33ED" w:rsidRPr="00010611" w:rsidRDefault="00BA33ED" w:rsidP="00CF4D6D">
      <w:pPr>
        <w:pStyle w:val="SemEspaamento"/>
        <w:spacing w:line="360" w:lineRule="auto"/>
        <w:ind w:firstLine="567"/>
        <w:jc w:val="both"/>
        <w:rPr>
          <w:rFonts w:ascii="Times New Roman" w:hAnsi="Times New Roman" w:cs="Times New Roman"/>
          <w:sz w:val="24"/>
          <w:szCs w:val="24"/>
        </w:rPr>
      </w:pPr>
      <w:r w:rsidRPr="00010611">
        <w:rPr>
          <w:rFonts w:ascii="Times New Roman" w:hAnsi="Times New Roman" w:cs="Times New Roman"/>
          <w:sz w:val="24"/>
          <w:szCs w:val="24"/>
        </w:rPr>
        <w:t>Nossa intenção é provocar a reflexão moral sobre estas realidades presentes na vida humana. A</w:t>
      </w:r>
      <w:r w:rsidR="00EE6B2F" w:rsidRPr="00010611">
        <w:rPr>
          <w:rFonts w:ascii="Times New Roman" w:hAnsi="Times New Roman" w:cs="Times New Roman"/>
          <w:sz w:val="24"/>
          <w:szCs w:val="24"/>
        </w:rPr>
        <w:t>s</w:t>
      </w:r>
      <w:r w:rsidRPr="00010611">
        <w:rPr>
          <w:rFonts w:ascii="Times New Roman" w:hAnsi="Times New Roman" w:cs="Times New Roman"/>
          <w:sz w:val="24"/>
          <w:szCs w:val="24"/>
        </w:rPr>
        <w:t xml:space="preserve"> respostas</w:t>
      </w:r>
      <w:r w:rsidR="00EE6B2F" w:rsidRPr="00010611">
        <w:rPr>
          <w:rFonts w:ascii="Times New Roman" w:hAnsi="Times New Roman" w:cs="Times New Roman"/>
          <w:sz w:val="24"/>
          <w:szCs w:val="24"/>
        </w:rPr>
        <w:t xml:space="preserve"> imediatas</w:t>
      </w:r>
      <w:r w:rsidRPr="00010611">
        <w:rPr>
          <w:rFonts w:ascii="Times New Roman" w:hAnsi="Times New Roman" w:cs="Times New Roman"/>
          <w:sz w:val="24"/>
          <w:szCs w:val="24"/>
        </w:rPr>
        <w:t xml:space="preserve"> </w:t>
      </w:r>
      <w:r w:rsidR="00EE6B2F" w:rsidRPr="00010611">
        <w:rPr>
          <w:rFonts w:ascii="Times New Roman" w:hAnsi="Times New Roman" w:cs="Times New Roman"/>
          <w:sz w:val="24"/>
          <w:szCs w:val="24"/>
        </w:rPr>
        <w:t>correm o risco de fecharem a possibilidade da ação misericordiosa de Deus</w:t>
      </w:r>
      <w:r w:rsidRPr="00010611">
        <w:rPr>
          <w:rFonts w:ascii="Times New Roman" w:hAnsi="Times New Roman" w:cs="Times New Roman"/>
          <w:sz w:val="24"/>
          <w:szCs w:val="24"/>
        </w:rPr>
        <w:t xml:space="preserve">, </w:t>
      </w:r>
      <w:r w:rsidR="00EE6B2F" w:rsidRPr="00010611">
        <w:rPr>
          <w:rFonts w:ascii="Times New Roman" w:hAnsi="Times New Roman" w:cs="Times New Roman"/>
          <w:sz w:val="24"/>
          <w:szCs w:val="24"/>
        </w:rPr>
        <w:t>ao passo que aquelas que</w:t>
      </w:r>
      <w:r w:rsidRPr="00010611">
        <w:rPr>
          <w:rFonts w:ascii="Times New Roman" w:hAnsi="Times New Roman" w:cs="Times New Roman"/>
          <w:sz w:val="24"/>
          <w:szCs w:val="24"/>
        </w:rPr>
        <w:t xml:space="preserve"> surgem </w:t>
      </w:r>
      <w:r w:rsidR="00EE6B2F" w:rsidRPr="00010611">
        <w:rPr>
          <w:rFonts w:ascii="Times New Roman" w:hAnsi="Times New Roman" w:cs="Times New Roman"/>
          <w:sz w:val="24"/>
          <w:szCs w:val="24"/>
        </w:rPr>
        <w:t>gradualmente</w:t>
      </w:r>
      <w:r w:rsidR="00EA1DA4" w:rsidRPr="00010611">
        <w:rPr>
          <w:rFonts w:ascii="Times New Roman" w:hAnsi="Times New Roman" w:cs="Times New Roman"/>
          <w:sz w:val="24"/>
          <w:szCs w:val="24"/>
        </w:rPr>
        <w:t xml:space="preserve"> a partir de uma pluralidade hermenêutica</w:t>
      </w:r>
      <w:r w:rsidR="00EE6B2F" w:rsidRPr="00010611">
        <w:rPr>
          <w:rFonts w:ascii="Times New Roman" w:hAnsi="Times New Roman" w:cs="Times New Roman"/>
          <w:sz w:val="24"/>
          <w:szCs w:val="24"/>
        </w:rPr>
        <w:t xml:space="preserve">, </w:t>
      </w:r>
      <w:r w:rsidR="001352A9" w:rsidRPr="00010611">
        <w:rPr>
          <w:rFonts w:ascii="Times New Roman" w:hAnsi="Times New Roman" w:cs="Times New Roman"/>
          <w:sz w:val="24"/>
          <w:szCs w:val="24"/>
        </w:rPr>
        <w:t>quando</w:t>
      </w:r>
      <w:r w:rsidR="00EE6B2F" w:rsidRPr="00010611">
        <w:rPr>
          <w:rFonts w:ascii="Times New Roman" w:hAnsi="Times New Roman" w:cs="Times New Roman"/>
          <w:sz w:val="24"/>
          <w:szCs w:val="24"/>
        </w:rPr>
        <w:t xml:space="preserve"> </w:t>
      </w:r>
      <w:r w:rsidRPr="00010611">
        <w:rPr>
          <w:rFonts w:ascii="Times New Roman" w:hAnsi="Times New Roman" w:cs="Times New Roman"/>
          <w:sz w:val="24"/>
          <w:szCs w:val="24"/>
        </w:rPr>
        <w:t xml:space="preserve">discernidas à luz do Evangelho, </w:t>
      </w:r>
      <w:r w:rsidR="00EE6B2F" w:rsidRPr="00010611">
        <w:rPr>
          <w:rFonts w:ascii="Times New Roman" w:hAnsi="Times New Roman" w:cs="Times New Roman"/>
          <w:sz w:val="24"/>
          <w:szCs w:val="24"/>
        </w:rPr>
        <w:t>faz com</w:t>
      </w:r>
      <w:r w:rsidRPr="00010611">
        <w:rPr>
          <w:rFonts w:ascii="Times New Roman" w:hAnsi="Times New Roman" w:cs="Times New Roman"/>
          <w:sz w:val="24"/>
          <w:szCs w:val="24"/>
        </w:rPr>
        <w:t xml:space="preserve"> que a dignidade humana esteja em primeiro plano, favorecendo</w:t>
      </w:r>
      <w:r w:rsidR="00C6494C" w:rsidRPr="00010611">
        <w:rPr>
          <w:rFonts w:ascii="Times New Roman" w:hAnsi="Times New Roman" w:cs="Times New Roman"/>
          <w:sz w:val="24"/>
          <w:szCs w:val="24"/>
        </w:rPr>
        <w:t xml:space="preserve"> </w:t>
      </w:r>
      <w:r w:rsidR="007F36FC" w:rsidRPr="00010611">
        <w:rPr>
          <w:rFonts w:ascii="Times New Roman" w:hAnsi="Times New Roman" w:cs="Times New Roman"/>
          <w:sz w:val="24"/>
          <w:szCs w:val="24"/>
        </w:rPr>
        <w:t>um</w:t>
      </w:r>
      <w:r w:rsidR="00C6494C" w:rsidRPr="00010611">
        <w:rPr>
          <w:rFonts w:ascii="Times New Roman" w:hAnsi="Times New Roman" w:cs="Times New Roman"/>
          <w:sz w:val="24"/>
          <w:szCs w:val="24"/>
        </w:rPr>
        <w:t xml:space="preserve">a </w:t>
      </w:r>
      <w:r w:rsidR="007F36FC" w:rsidRPr="00010611">
        <w:rPr>
          <w:rFonts w:ascii="Times New Roman" w:hAnsi="Times New Roman" w:cs="Times New Roman"/>
          <w:sz w:val="24"/>
          <w:szCs w:val="24"/>
        </w:rPr>
        <w:t>nova vivência</w:t>
      </w:r>
      <w:r w:rsidR="00C6494C" w:rsidRPr="00010611">
        <w:rPr>
          <w:rFonts w:ascii="Times New Roman" w:hAnsi="Times New Roman" w:cs="Times New Roman"/>
          <w:sz w:val="24"/>
          <w:szCs w:val="24"/>
        </w:rPr>
        <w:t xml:space="preserve"> do amor e da alegria àquelas pessoas que, fracassando no amor, sentem a dor e o sofrimento da exclusão, da solidão e do desprezo.</w:t>
      </w:r>
    </w:p>
    <w:p w14:paraId="4F9B5229" w14:textId="77777777" w:rsidR="00C6494C" w:rsidRPr="00010611" w:rsidRDefault="00C6494C" w:rsidP="00CF4D6D">
      <w:pPr>
        <w:pStyle w:val="SemEspaamento"/>
        <w:spacing w:line="360" w:lineRule="auto"/>
        <w:ind w:firstLine="567"/>
        <w:jc w:val="both"/>
        <w:rPr>
          <w:rFonts w:ascii="Times New Roman" w:hAnsi="Times New Roman" w:cs="Times New Roman"/>
          <w:sz w:val="24"/>
          <w:szCs w:val="24"/>
        </w:rPr>
      </w:pPr>
      <w:r w:rsidRPr="00010611">
        <w:rPr>
          <w:rFonts w:ascii="Times New Roman" w:hAnsi="Times New Roman" w:cs="Times New Roman"/>
          <w:sz w:val="24"/>
          <w:szCs w:val="24"/>
        </w:rPr>
        <w:t xml:space="preserve">Por isso, diante do dilema </w:t>
      </w:r>
      <w:r w:rsidR="0013440B" w:rsidRPr="00010611">
        <w:rPr>
          <w:rFonts w:ascii="Times New Roman" w:hAnsi="Times New Roman" w:cs="Times New Roman"/>
          <w:sz w:val="24"/>
          <w:szCs w:val="24"/>
        </w:rPr>
        <w:t xml:space="preserve">da </w:t>
      </w:r>
      <w:r w:rsidRPr="00010611">
        <w:rPr>
          <w:rFonts w:ascii="Times New Roman" w:hAnsi="Times New Roman" w:cs="Times New Roman"/>
          <w:sz w:val="24"/>
          <w:szCs w:val="24"/>
        </w:rPr>
        <w:t>fragilidade e vulnerabilidade humana</w:t>
      </w:r>
      <w:r w:rsidR="0013440B" w:rsidRPr="00010611">
        <w:rPr>
          <w:rFonts w:ascii="Times New Roman" w:hAnsi="Times New Roman" w:cs="Times New Roman"/>
          <w:sz w:val="24"/>
          <w:szCs w:val="24"/>
        </w:rPr>
        <w:t>s</w:t>
      </w:r>
      <w:r w:rsidRPr="00010611">
        <w:rPr>
          <w:rFonts w:ascii="Times New Roman" w:hAnsi="Times New Roman" w:cs="Times New Roman"/>
          <w:sz w:val="24"/>
          <w:szCs w:val="24"/>
        </w:rPr>
        <w:t xml:space="preserve">, a Igreja precisa oferecer propostas pastorais coerentes </w:t>
      </w:r>
      <w:r w:rsidR="0013440B" w:rsidRPr="00010611">
        <w:rPr>
          <w:rFonts w:ascii="Times New Roman" w:hAnsi="Times New Roman" w:cs="Times New Roman"/>
          <w:sz w:val="24"/>
          <w:szCs w:val="24"/>
        </w:rPr>
        <w:t>com o</w:t>
      </w:r>
      <w:r w:rsidR="005D6197" w:rsidRPr="00010611">
        <w:rPr>
          <w:rFonts w:ascii="Times New Roman" w:hAnsi="Times New Roman" w:cs="Times New Roman"/>
          <w:sz w:val="24"/>
          <w:szCs w:val="24"/>
        </w:rPr>
        <w:t xml:space="preserve"> Evangelho e </w:t>
      </w:r>
      <w:r w:rsidR="0013440B" w:rsidRPr="00010611">
        <w:rPr>
          <w:rFonts w:ascii="Times New Roman" w:hAnsi="Times New Roman" w:cs="Times New Roman"/>
          <w:sz w:val="24"/>
          <w:szCs w:val="24"/>
        </w:rPr>
        <w:t xml:space="preserve">ficar </w:t>
      </w:r>
      <w:r w:rsidR="005D6197" w:rsidRPr="00010611">
        <w:rPr>
          <w:rFonts w:ascii="Times New Roman" w:hAnsi="Times New Roman" w:cs="Times New Roman"/>
          <w:sz w:val="24"/>
          <w:szCs w:val="24"/>
        </w:rPr>
        <w:t>atenta</w:t>
      </w:r>
      <w:r w:rsidRPr="00010611">
        <w:rPr>
          <w:rFonts w:ascii="Times New Roman" w:hAnsi="Times New Roman" w:cs="Times New Roman"/>
          <w:sz w:val="24"/>
          <w:szCs w:val="24"/>
        </w:rPr>
        <w:t xml:space="preserve"> aos novos processos e configurações familiares. De maneira profética, o papa Francisco tem se posicionado desde o </w:t>
      </w:r>
      <w:r w:rsidR="005D6197" w:rsidRPr="00010611">
        <w:rPr>
          <w:rFonts w:ascii="Times New Roman" w:hAnsi="Times New Roman" w:cs="Times New Roman"/>
          <w:sz w:val="24"/>
          <w:szCs w:val="24"/>
        </w:rPr>
        <w:t xml:space="preserve">último </w:t>
      </w:r>
      <w:r w:rsidRPr="00010611">
        <w:rPr>
          <w:rFonts w:ascii="Times New Roman" w:hAnsi="Times New Roman" w:cs="Times New Roman"/>
          <w:sz w:val="24"/>
          <w:szCs w:val="24"/>
        </w:rPr>
        <w:t>Sínodo sobre a Família</w:t>
      </w:r>
      <w:r w:rsidR="005D6197" w:rsidRPr="00010611">
        <w:rPr>
          <w:rFonts w:ascii="Times New Roman" w:hAnsi="Times New Roman" w:cs="Times New Roman"/>
          <w:sz w:val="24"/>
          <w:szCs w:val="24"/>
        </w:rPr>
        <w:t xml:space="preserve">, </w:t>
      </w:r>
      <w:r w:rsidRPr="00010611">
        <w:rPr>
          <w:rFonts w:ascii="Times New Roman" w:hAnsi="Times New Roman" w:cs="Times New Roman"/>
          <w:sz w:val="24"/>
          <w:szCs w:val="24"/>
        </w:rPr>
        <w:t>a favor de uma cultura que promova o amor e a esperança entre os casais de primeira ou segunda união. Sua intenção não é extinguir a doutrina católica sobre o matrimônio, mas, numa hermenêutica crítica e respeitosa, acolher essas realidades e oferecer-lhes u</w:t>
      </w:r>
      <w:r w:rsidR="0013440B" w:rsidRPr="00010611">
        <w:rPr>
          <w:rFonts w:ascii="Times New Roman" w:hAnsi="Times New Roman" w:cs="Times New Roman"/>
          <w:sz w:val="24"/>
          <w:szCs w:val="24"/>
        </w:rPr>
        <w:t xml:space="preserve">m projeto </w:t>
      </w:r>
      <w:proofErr w:type="spellStart"/>
      <w:r w:rsidR="0013440B" w:rsidRPr="00010611">
        <w:rPr>
          <w:rFonts w:ascii="Times New Roman" w:hAnsi="Times New Roman" w:cs="Times New Roman"/>
          <w:sz w:val="24"/>
          <w:szCs w:val="24"/>
        </w:rPr>
        <w:t>humanizador</w:t>
      </w:r>
      <w:proofErr w:type="spellEnd"/>
      <w:r w:rsidR="0013440B" w:rsidRPr="00010611">
        <w:rPr>
          <w:rFonts w:ascii="Times New Roman" w:hAnsi="Times New Roman" w:cs="Times New Roman"/>
          <w:sz w:val="24"/>
          <w:szCs w:val="24"/>
        </w:rPr>
        <w:t>, isto é, “</w:t>
      </w:r>
      <w:r w:rsidR="00EE6B2F" w:rsidRPr="00010611">
        <w:rPr>
          <w:rFonts w:ascii="Times New Roman" w:hAnsi="Times New Roman" w:cs="Times New Roman"/>
          <w:sz w:val="24"/>
          <w:szCs w:val="24"/>
        </w:rPr>
        <w:t>trata</w:t>
      </w:r>
      <w:r w:rsidR="0013440B" w:rsidRPr="00010611">
        <w:rPr>
          <w:rFonts w:ascii="Times New Roman" w:hAnsi="Times New Roman" w:cs="Times New Roman"/>
          <w:sz w:val="24"/>
          <w:szCs w:val="24"/>
        </w:rPr>
        <w:t>-se</w:t>
      </w:r>
      <w:r w:rsidR="00EE6B2F" w:rsidRPr="00010611">
        <w:rPr>
          <w:rFonts w:ascii="Times New Roman" w:hAnsi="Times New Roman" w:cs="Times New Roman"/>
          <w:sz w:val="24"/>
          <w:szCs w:val="24"/>
        </w:rPr>
        <w:t xml:space="preserve"> de ir além da polaridade do objetivo e do subjetivo para </w:t>
      </w:r>
      <w:r w:rsidR="00EE6B2F" w:rsidRPr="00010611">
        <w:rPr>
          <w:rFonts w:ascii="Times New Roman" w:hAnsi="Times New Roman" w:cs="Times New Roman"/>
          <w:sz w:val="24"/>
          <w:szCs w:val="24"/>
        </w:rPr>
        <w:lastRenderedPageBreak/>
        <w:t>assumir a complexidade da vida e também da vida cris</w:t>
      </w:r>
      <w:r w:rsidR="0013440B" w:rsidRPr="00010611">
        <w:rPr>
          <w:rFonts w:ascii="Times New Roman" w:hAnsi="Times New Roman" w:cs="Times New Roman"/>
          <w:sz w:val="24"/>
          <w:szCs w:val="24"/>
        </w:rPr>
        <w:t>tã nas famílias</w:t>
      </w:r>
      <w:r w:rsidR="00EE6B2F" w:rsidRPr="00010611">
        <w:rPr>
          <w:rFonts w:ascii="Times New Roman" w:hAnsi="Times New Roman" w:cs="Times New Roman"/>
          <w:sz w:val="24"/>
          <w:szCs w:val="24"/>
        </w:rPr>
        <w:t xml:space="preserve">” </w:t>
      </w:r>
      <w:r w:rsidRPr="00010611">
        <w:rPr>
          <w:rFonts w:ascii="Times New Roman" w:hAnsi="Times New Roman" w:cs="Times New Roman"/>
          <w:sz w:val="24"/>
          <w:szCs w:val="24"/>
        </w:rPr>
        <w:t>(DIANIN, 2016, p. 52).</w:t>
      </w:r>
    </w:p>
    <w:p w14:paraId="14ABDEEA" w14:textId="77777777" w:rsidR="005B1B77" w:rsidRPr="00010611" w:rsidRDefault="005B1B77" w:rsidP="00CF4D6D">
      <w:pPr>
        <w:pStyle w:val="SemEspaamento"/>
        <w:spacing w:line="360" w:lineRule="auto"/>
        <w:ind w:firstLine="567"/>
        <w:jc w:val="both"/>
        <w:rPr>
          <w:rFonts w:ascii="Times New Roman" w:hAnsi="Times New Roman" w:cs="Times New Roman"/>
          <w:b/>
          <w:sz w:val="24"/>
          <w:szCs w:val="24"/>
        </w:rPr>
      </w:pPr>
    </w:p>
    <w:p w14:paraId="20937FB1" w14:textId="77777777" w:rsidR="00D8299D" w:rsidRPr="00010611" w:rsidRDefault="00D8299D" w:rsidP="00736278">
      <w:pPr>
        <w:pStyle w:val="SemEspaamento"/>
        <w:numPr>
          <w:ilvl w:val="0"/>
          <w:numId w:val="1"/>
        </w:numPr>
        <w:tabs>
          <w:tab w:val="left" w:pos="567"/>
        </w:tabs>
        <w:spacing w:line="360" w:lineRule="auto"/>
        <w:ind w:left="0" w:firstLine="0"/>
        <w:jc w:val="both"/>
        <w:rPr>
          <w:rFonts w:ascii="Times New Roman" w:hAnsi="Times New Roman" w:cs="Times New Roman"/>
          <w:b/>
          <w:sz w:val="24"/>
          <w:szCs w:val="24"/>
        </w:rPr>
      </w:pPr>
      <w:r w:rsidRPr="00010611">
        <w:rPr>
          <w:rFonts w:ascii="Times New Roman" w:hAnsi="Times New Roman" w:cs="Times New Roman"/>
          <w:b/>
          <w:sz w:val="24"/>
          <w:szCs w:val="24"/>
        </w:rPr>
        <w:t xml:space="preserve">Acompanhar, discernir e integrar: vias abertas no pontificado de </w:t>
      </w:r>
      <w:proofErr w:type="gramStart"/>
      <w:r w:rsidRPr="00010611">
        <w:rPr>
          <w:rFonts w:ascii="Times New Roman" w:hAnsi="Times New Roman" w:cs="Times New Roman"/>
          <w:b/>
          <w:sz w:val="24"/>
          <w:szCs w:val="24"/>
        </w:rPr>
        <w:t>Francisco</w:t>
      </w:r>
      <w:proofErr w:type="gramEnd"/>
    </w:p>
    <w:p w14:paraId="5596641E" w14:textId="77777777" w:rsidR="00AF4FB2" w:rsidRPr="00010611" w:rsidRDefault="00AF4FB2" w:rsidP="00CF4D6D">
      <w:pPr>
        <w:pStyle w:val="SemEspaamento"/>
        <w:spacing w:line="360" w:lineRule="auto"/>
        <w:ind w:left="567" w:firstLine="567"/>
        <w:jc w:val="both"/>
        <w:rPr>
          <w:rFonts w:ascii="Times New Roman" w:hAnsi="Times New Roman" w:cs="Times New Roman"/>
          <w:b/>
          <w:sz w:val="24"/>
          <w:szCs w:val="24"/>
        </w:rPr>
      </w:pPr>
      <w:r w:rsidRPr="00010611">
        <w:rPr>
          <w:rFonts w:ascii="Times New Roman" w:hAnsi="Times New Roman" w:cs="Times New Roman"/>
          <w:b/>
          <w:sz w:val="24"/>
          <w:szCs w:val="24"/>
        </w:rPr>
        <w:t xml:space="preserve">   </w:t>
      </w:r>
    </w:p>
    <w:p w14:paraId="058BC34B" w14:textId="77777777" w:rsidR="00AF4FB2" w:rsidRPr="00010611" w:rsidRDefault="00AF4FB2" w:rsidP="00CF4D6D">
      <w:pPr>
        <w:pStyle w:val="SemEspaamento"/>
        <w:spacing w:line="360" w:lineRule="auto"/>
        <w:ind w:firstLine="567"/>
        <w:jc w:val="both"/>
        <w:rPr>
          <w:rFonts w:ascii="Times New Roman" w:hAnsi="Times New Roman" w:cs="Times New Roman"/>
          <w:sz w:val="24"/>
          <w:szCs w:val="24"/>
        </w:rPr>
      </w:pPr>
      <w:r w:rsidRPr="00010611">
        <w:rPr>
          <w:rFonts w:ascii="Times New Roman" w:hAnsi="Times New Roman" w:cs="Times New Roman"/>
          <w:sz w:val="24"/>
          <w:szCs w:val="24"/>
        </w:rPr>
        <w:t xml:space="preserve">Em sua Exortação Apostólica sobre </w:t>
      </w:r>
      <w:r w:rsidR="004011F0" w:rsidRPr="00010611">
        <w:rPr>
          <w:rFonts w:ascii="Times New Roman" w:hAnsi="Times New Roman" w:cs="Times New Roman"/>
          <w:sz w:val="24"/>
          <w:szCs w:val="24"/>
        </w:rPr>
        <w:t xml:space="preserve">o anúncio do Evangelho no mundo atual, o papa Francisco afirma que </w:t>
      </w:r>
      <w:r w:rsidR="004011F0" w:rsidRPr="00010611">
        <w:rPr>
          <w:rFonts w:ascii="Times New Roman" w:hAnsi="Times New Roman" w:cs="Times New Roman"/>
          <w:i/>
          <w:sz w:val="24"/>
          <w:szCs w:val="24"/>
        </w:rPr>
        <w:t>a realidade é mais importante do que a ideia</w:t>
      </w:r>
      <w:r w:rsidR="004011F0" w:rsidRPr="00010611">
        <w:rPr>
          <w:rFonts w:ascii="Times New Roman" w:hAnsi="Times New Roman" w:cs="Times New Roman"/>
          <w:sz w:val="24"/>
          <w:szCs w:val="24"/>
        </w:rPr>
        <w:t xml:space="preserve"> (</w:t>
      </w:r>
      <w:proofErr w:type="spellStart"/>
      <w:r w:rsidR="004F50D8" w:rsidRPr="00010611">
        <w:rPr>
          <w:rFonts w:ascii="Times New Roman" w:hAnsi="Times New Roman" w:cs="Times New Roman"/>
          <w:i/>
          <w:sz w:val="24"/>
          <w:szCs w:val="24"/>
        </w:rPr>
        <w:t>Evangelii</w:t>
      </w:r>
      <w:proofErr w:type="spellEnd"/>
      <w:r w:rsidR="004F50D8" w:rsidRPr="00010611">
        <w:rPr>
          <w:rFonts w:ascii="Times New Roman" w:hAnsi="Times New Roman" w:cs="Times New Roman"/>
          <w:i/>
          <w:sz w:val="24"/>
          <w:szCs w:val="24"/>
        </w:rPr>
        <w:t xml:space="preserve"> </w:t>
      </w:r>
      <w:proofErr w:type="spellStart"/>
      <w:r w:rsidR="004F50D8" w:rsidRPr="00010611">
        <w:rPr>
          <w:rFonts w:ascii="Times New Roman" w:hAnsi="Times New Roman" w:cs="Times New Roman"/>
          <w:i/>
          <w:sz w:val="24"/>
          <w:szCs w:val="24"/>
        </w:rPr>
        <w:t>Gaudium</w:t>
      </w:r>
      <w:proofErr w:type="spellEnd"/>
      <w:r w:rsidR="004F50D8" w:rsidRPr="00010611">
        <w:rPr>
          <w:rFonts w:ascii="Times New Roman" w:hAnsi="Times New Roman" w:cs="Times New Roman"/>
          <w:i/>
          <w:sz w:val="24"/>
          <w:szCs w:val="24"/>
        </w:rPr>
        <w:t xml:space="preserve"> </w:t>
      </w:r>
      <w:r w:rsidR="004011F0" w:rsidRPr="00010611">
        <w:rPr>
          <w:rFonts w:ascii="Times New Roman" w:hAnsi="Times New Roman" w:cs="Times New Roman"/>
          <w:sz w:val="24"/>
          <w:szCs w:val="24"/>
        </w:rPr>
        <w:t>231-233), uma vez que esta, quando desligada da realidade, “dá origem a idealismos e nominalismos ineficazes que, no máximo, classificam ou definem, mas não empenham” (EG 232). Sendo assim, a realidade consiste em pessoas que estão sedentas por uma acolhida sincera e pelo respeito humano.</w:t>
      </w:r>
    </w:p>
    <w:p w14:paraId="5DCFD967" w14:textId="77777777" w:rsidR="009E5870" w:rsidRPr="00010611" w:rsidRDefault="004011F0" w:rsidP="00CF4D6D">
      <w:pPr>
        <w:pStyle w:val="SemEspaamento"/>
        <w:spacing w:line="360" w:lineRule="auto"/>
        <w:ind w:firstLine="567"/>
        <w:jc w:val="both"/>
        <w:rPr>
          <w:rFonts w:ascii="Times New Roman" w:hAnsi="Times New Roman" w:cs="Times New Roman"/>
          <w:sz w:val="24"/>
          <w:szCs w:val="24"/>
        </w:rPr>
      </w:pPr>
      <w:r w:rsidRPr="00010611">
        <w:rPr>
          <w:rFonts w:ascii="Times New Roman" w:hAnsi="Times New Roman" w:cs="Times New Roman"/>
          <w:sz w:val="24"/>
          <w:szCs w:val="24"/>
        </w:rPr>
        <w:t xml:space="preserve">Essas pessoas desejam corresponder ao projeto </w:t>
      </w:r>
      <w:proofErr w:type="spellStart"/>
      <w:r w:rsidRPr="00010611">
        <w:rPr>
          <w:rFonts w:ascii="Times New Roman" w:hAnsi="Times New Roman" w:cs="Times New Roman"/>
          <w:sz w:val="24"/>
          <w:szCs w:val="24"/>
        </w:rPr>
        <w:t>salvífico</w:t>
      </w:r>
      <w:proofErr w:type="spellEnd"/>
      <w:r w:rsidRPr="00010611">
        <w:rPr>
          <w:rFonts w:ascii="Times New Roman" w:hAnsi="Times New Roman" w:cs="Times New Roman"/>
          <w:sz w:val="24"/>
          <w:szCs w:val="24"/>
        </w:rPr>
        <w:t xml:space="preserve"> a partir das limitações e condições </w:t>
      </w:r>
      <w:r w:rsidR="00EA1DA4" w:rsidRPr="00010611">
        <w:rPr>
          <w:rFonts w:ascii="Times New Roman" w:hAnsi="Times New Roman" w:cs="Times New Roman"/>
          <w:sz w:val="24"/>
          <w:szCs w:val="24"/>
        </w:rPr>
        <w:t>nas quais</w:t>
      </w:r>
      <w:r w:rsidRPr="00010611">
        <w:rPr>
          <w:rFonts w:ascii="Times New Roman" w:hAnsi="Times New Roman" w:cs="Times New Roman"/>
          <w:sz w:val="24"/>
          <w:szCs w:val="24"/>
        </w:rPr>
        <w:t xml:space="preserve"> se encontram submetidas, em muitos casos sem </w:t>
      </w:r>
      <w:r w:rsidR="005D6197" w:rsidRPr="00010611">
        <w:rPr>
          <w:rFonts w:ascii="Times New Roman" w:hAnsi="Times New Roman" w:cs="Times New Roman"/>
          <w:sz w:val="24"/>
          <w:szCs w:val="24"/>
        </w:rPr>
        <w:t>possibilidade de escolha, ou buscando</w:t>
      </w:r>
      <w:r w:rsidRPr="00010611">
        <w:rPr>
          <w:rFonts w:ascii="Times New Roman" w:hAnsi="Times New Roman" w:cs="Times New Roman"/>
          <w:sz w:val="24"/>
          <w:szCs w:val="24"/>
        </w:rPr>
        <w:t xml:space="preserve"> um mal menor. </w:t>
      </w:r>
      <w:r w:rsidR="009E5870" w:rsidRPr="00010611">
        <w:rPr>
          <w:rFonts w:ascii="Times New Roman" w:hAnsi="Times New Roman" w:cs="Times New Roman"/>
          <w:sz w:val="24"/>
          <w:szCs w:val="24"/>
        </w:rPr>
        <w:t xml:space="preserve"> Para Francisco, não devemos “</w:t>
      </w:r>
      <w:r w:rsidRPr="00010611">
        <w:rPr>
          <w:rFonts w:ascii="Times New Roman" w:hAnsi="Times New Roman" w:cs="Times New Roman"/>
          <w:sz w:val="24"/>
          <w:szCs w:val="24"/>
        </w:rPr>
        <w:t>considerar apenas se o agir de uma pessoa corresponde ou não a uma lei ou norma geral, porque isto não basta para discernir e assegurar uma plena fidelidade a Deus na existênc</w:t>
      </w:r>
      <w:r w:rsidR="001720DE" w:rsidRPr="00010611">
        <w:rPr>
          <w:rFonts w:ascii="Times New Roman" w:hAnsi="Times New Roman" w:cs="Times New Roman"/>
          <w:sz w:val="24"/>
          <w:szCs w:val="24"/>
        </w:rPr>
        <w:t>ia concreta de um ser humano</w:t>
      </w:r>
      <w:r w:rsidR="009E5870" w:rsidRPr="00010611">
        <w:rPr>
          <w:rFonts w:ascii="Times New Roman" w:hAnsi="Times New Roman" w:cs="Times New Roman"/>
          <w:sz w:val="24"/>
          <w:szCs w:val="24"/>
        </w:rPr>
        <w:t>”</w:t>
      </w:r>
      <w:r w:rsidR="001720DE" w:rsidRPr="00010611">
        <w:rPr>
          <w:rFonts w:ascii="Times New Roman" w:hAnsi="Times New Roman" w:cs="Times New Roman"/>
          <w:sz w:val="24"/>
          <w:szCs w:val="24"/>
        </w:rPr>
        <w:t xml:space="preserve"> (AL</w:t>
      </w:r>
      <w:r w:rsidRPr="00010611">
        <w:rPr>
          <w:rFonts w:ascii="Times New Roman" w:hAnsi="Times New Roman" w:cs="Times New Roman"/>
          <w:sz w:val="24"/>
          <w:szCs w:val="24"/>
        </w:rPr>
        <w:t xml:space="preserve"> 304).</w:t>
      </w:r>
    </w:p>
    <w:p w14:paraId="09D4375D" w14:textId="77777777" w:rsidR="004011F0" w:rsidRPr="00010611" w:rsidRDefault="004011F0" w:rsidP="00CF4D6D">
      <w:pPr>
        <w:pStyle w:val="SemEspaamento"/>
        <w:spacing w:line="360" w:lineRule="auto"/>
        <w:ind w:firstLine="567"/>
        <w:jc w:val="both"/>
        <w:rPr>
          <w:rFonts w:ascii="Times New Roman" w:hAnsi="Times New Roman" w:cs="Times New Roman"/>
          <w:sz w:val="24"/>
          <w:szCs w:val="24"/>
        </w:rPr>
      </w:pPr>
      <w:r w:rsidRPr="00010611">
        <w:rPr>
          <w:rFonts w:ascii="Times New Roman" w:hAnsi="Times New Roman" w:cs="Times New Roman"/>
          <w:sz w:val="24"/>
          <w:szCs w:val="24"/>
        </w:rPr>
        <w:t xml:space="preserve">Nesta lógica, </w:t>
      </w:r>
      <w:r w:rsidR="0013440B" w:rsidRPr="00010611">
        <w:rPr>
          <w:rFonts w:ascii="Times New Roman" w:hAnsi="Times New Roman" w:cs="Times New Roman"/>
          <w:sz w:val="24"/>
          <w:szCs w:val="24"/>
        </w:rPr>
        <w:t>Francisco</w:t>
      </w:r>
      <w:r w:rsidRPr="00010611">
        <w:rPr>
          <w:rFonts w:ascii="Times New Roman" w:hAnsi="Times New Roman" w:cs="Times New Roman"/>
          <w:sz w:val="24"/>
          <w:szCs w:val="24"/>
        </w:rPr>
        <w:t xml:space="preserve"> propõe o caminho do acompanhamento, discernimento e integração das pessoas </w:t>
      </w:r>
      <w:r w:rsidR="00004E44" w:rsidRPr="00010611">
        <w:rPr>
          <w:rFonts w:ascii="Times New Roman" w:hAnsi="Times New Roman" w:cs="Times New Roman"/>
          <w:sz w:val="24"/>
          <w:szCs w:val="24"/>
        </w:rPr>
        <w:t>encontradas</w:t>
      </w:r>
      <w:r w:rsidRPr="00010611">
        <w:rPr>
          <w:rFonts w:ascii="Times New Roman" w:hAnsi="Times New Roman" w:cs="Times New Roman"/>
          <w:sz w:val="24"/>
          <w:szCs w:val="24"/>
        </w:rPr>
        <w:t xml:space="preserve"> em situações ditas </w:t>
      </w:r>
      <w:r w:rsidR="001720DE" w:rsidRPr="00010611">
        <w:rPr>
          <w:rFonts w:ascii="Times New Roman" w:hAnsi="Times New Roman" w:cs="Times New Roman"/>
          <w:i/>
          <w:sz w:val="24"/>
          <w:szCs w:val="24"/>
        </w:rPr>
        <w:t>irregulares</w:t>
      </w:r>
      <w:r w:rsidR="001720DE" w:rsidRPr="00010611">
        <w:rPr>
          <w:rFonts w:ascii="Times New Roman" w:hAnsi="Times New Roman" w:cs="Times New Roman"/>
          <w:sz w:val="24"/>
          <w:szCs w:val="24"/>
        </w:rPr>
        <w:t>, e exorta ao compromisso pastoral-cristão de abertura às novas realidades, evitando o enquadramento de todas as situações em categorias estabelecidas e imutáveis, uma vez que “por pensar que tudo seja branco ou preto, às vezes fechamos o caminho da graça e do crescimento e desencorajamos percursos de santificação que dão glória a Deus” (AL 305).</w:t>
      </w:r>
    </w:p>
    <w:p w14:paraId="2D5C9053" w14:textId="77777777" w:rsidR="00191085" w:rsidRPr="00010611" w:rsidRDefault="00191085" w:rsidP="00CF4D6D">
      <w:pPr>
        <w:pStyle w:val="SemEspaamento"/>
        <w:spacing w:line="360" w:lineRule="auto"/>
        <w:ind w:firstLine="567"/>
        <w:jc w:val="both"/>
        <w:rPr>
          <w:rFonts w:ascii="Times New Roman" w:hAnsi="Times New Roman" w:cs="Times New Roman"/>
          <w:sz w:val="24"/>
          <w:szCs w:val="24"/>
        </w:rPr>
      </w:pPr>
      <w:r w:rsidRPr="00010611">
        <w:rPr>
          <w:rFonts w:ascii="Times New Roman" w:hAnsi="Times New Roman" w:cs="Times New Roman"/>
          <w:sz w:val="24"/>
          <w:szCs w:val="24"/>
        </w:rPr>
        <w:t xml:space="preserve">Um primeiro passo é termos consciência de que o caminho do crescimento é gradual, tendo em vista as condições instáveis das relações humanas, onde cada </w:t>
      </w:r>
      <w:r w:rsidR="00D903CB" w:rsidRPr="00010611">
        <w:rPr>
          <w:rFonts w:ascii="Times New Roman" w:hAnsi="Times New Roman" w:cs="Times New Roman"/>
          <w:sz w:val="24"/>
          <w:szCs w:val="24"/>
        </w:rPr>
        <w:t xml:space="preserve">situação </w:t>
      </w:r>
      <w:r w:rsidRPr="00010611">
        <w:rPr>
          <w:rFonts w:ascii="Times New Roman" w:hAnsi="Times New Roman" w:cs="Times New Roman"/>
          <w:sz w:val="24"/>
          <w:szCs w:val="24"/>
        </w:rPr>
        <w:t>particular requer uma atenção e discernimento próprios. Não podemos aplicar leis e normas gerais a todos os casos, sem antes acompanharmos e discerni</w:t>
      </w:r>
      <w:r w:rsidR="00442B87" w:rsidRPr="00010611">
        <w:rPr>
          <w:rFonts w:ascii="Times New Roman" w:hAnsi="Times New Roman" w:cs="Times New Roman"/>
          <w:sz w:val="24"/>
          <w:szCs w:val="24"/>
        </w:rPr>
        <w:t>r</w:t>
      </w:r>
      <w:r w:rsidRPr="00010611">
        <w:rPr>
          <w:rFonts w:ascii="Times New Roman" w:hAnsi="Times New Roman" w:cs="Times New Roman"/>
          <w:sz w:val="24"/>
          <w:szCs w:val="24"/>
        </w:rPr>
        <w:t>mos um acontecimento a partir de seus antecedentes.</w:t>
      </w:r>
    </w:p>
    <w:p w14:paraId="53199A11" w14:textId="77777777" w:rsidR="009E5870" w:rsidRPr="00010611" w:rsidRDefault="009E5870" w:rsidP="00CF4D6D">
      <w:pPr>
        <w:pStyle w:val="SemEspaamento"/>
        <w:spacing w:line="360" w:lineRule="auto"/>
        <w:ind w:firstLine="567"/>
        <w:jc w:val="both"/>
        <w:rPr>
          <w:rFonts w:ascii="Times New Roman" w:hAnsi="Times New Roman" w:cs="Times New Roman"/>
          <w:sz w:val="24"/>
          <w:szCs w:val="24"/>
        </w:rPr>
      </w:pPr>
      <w:r w:rsidRPr="00010611">
        <w:rPr>
          <w:rFonts w:ascii="Times New Roman" w:hAnsi="Times New Roman" w:cs="Times New Roman"/>
          <w:sz w:val="24"/>
          <w:szCs w:val="24"/>
        </w:rPr>
        <w:t xml:space="preserve">A importância do discernimento também consiste na possibilidade de que “uma pessoa pode querer algo de mal com uma grande força de vontade, mas por causa de uma paixão irresistível ou de uma educação deficiente” (AL 273). A partir disto, “a sua </w:t>
      </w:r>
      <w:r w:rsidRPr="00010611">
        <w:rPr>
          <w:rFonts w:ascii="Times New Roman" w:hAnsi="Times New Roman" w:cs="Times New Roman"/>
          <w:sz w:val="24"/>
          <w:szCs w:val="24"/>
        </w:rPr>
        <w:lastRenderedPageBreak/>
        <w:t>decisão é fortemente voluntária, não contradiz a inclinação da sua vontade, mas não é livre, porque lhe resulta quase impossível não escolher aquele mal” (AL 273).</w:t>
      </w:r>
    </w:p>
    <w:p w14:paraId="183856D2" w14:textId="77777777" w:rsidR="00457DE6" w:rsidRPr="00010611" w:rsidRDefault="00457DE6" w:rsidP="00CF4D6D">
      <w:pPr>
        <w:pStyle w:val="SemEspaamento"/>
        <w:spacing w:line="360" w:lineRule="auto"/>
        <w:ind w:firstLine="567"/>
        <w:jc w:val="both"/>
        <w:rPr>
          <w:rFonts w:ascii="Times New Roman" w:hAnsi="Times New Roman" w:cs="Times New Roman"/>
          <w:sz w:val="24"/>
          <w:szCs w:val="24"/>
        </w:rPr>
      </w:pPr>
      <w:r w:rsidRPr="00010611">
        <w:rPr>
          <w:rFonts w:ascii="Times New Roman" w:hAnsi="Times New Roman" w:cs="Times New Roman"/>
          <w:sz w:val="24"/>
          <w:szCs w:val="24"/>
        </w:rPr>
        <w:t>Neste sentido,</w:t>
      </w:r>
    </w:p>
    <w:p w14:paraId="44676532" w14:textId="77777777" w:rsidR="00457DE6" w:rsidRPr="00010611" w:rsidRDefault="00457DE6" w:rsidP="0056563C">
      <w:pPr>
        <w:pStyle w:val="SemEspaamento"/>
        <w:spacing w:line="276" w:lineRule="auto"/>
        <w:ind w:firstLine="567"/>
        <w:jc w:val="both"/>
        <w:rPr>
          <w:rFonts w:ascii="Times New Roman" w:hAnsi="Times New Roman" w:cs="Times New Roman"/>
          <w:sz w:val="24"/>
          <w:szCs w:val="24"/>
        </w:rPr>
      </w:pPr>
    </w:p>
    <w:p w14:paraId="4DA1FDC3" w14:textId="77777777" w:rsidR="00457DE6" w:rsidRPr="00010611" w:rsidRDefault="00457DE6" w:rsidP="0056563C">
      <w:pPr>
        <w:pStyle w:val="SemEspaamento"/>
        <w:spacing w:line="276" w:lineRule="auto"/>
        <w:ind w:firstLine="567"/>
        <w:jc w:val="both"/>
        <w:rPr>
          <w:rFonts w:ascii="Times New Roman" w:hAnsi="Times New Roman" w:cs="Times New Roman"/>
          <w:sz w:val="24"/>
          <w:szCs w:val="24"/>
        </w:rPr>
      </w:pPr>
    </w:p>
    <w:p w14:paraId="5A91106F" w14:textId="77777777" w:rsidR="00457DE6" w:rsidRPr="00010611" w:rsidRDefault="00457DE6" w:rsidP="00CF4D6D">
      <w:pPr>
        <w:pStyle w:val="SemEspaamento"/>
        <w:ind w:left="2268"/>
        <w:jc w:val="both"/>
        <w:rPr>
          <w:rFonts w:ascii="Times New Roman" w:hAnsi="Times New Roman" w:cs="Times New Roman"/>
          <w:sz w:val="20"/>
          <w:szCs w:val="20"/>
        </w:rPr>
      </w:pPr>
      <w:r w:rsidRPr="00010611">
        <w:rPr>
          <w:rFonts w:ascii="Times New Roman" w:hAnsi="Times New Roman" w:cs="Times New Roman"/>
          <w:sz w:val="20"/>
          <w:szCs w:val="20"/>
        </w:rPr>
        <w:t>O discernimento pessoal e pastoral tem como objetivo o bem possível. O bem possível não é o bem absoluto, definitivo, isto é, que deve prescindir da pessoa que o pratica; ele corresponde, justamente, ao dinamismo moral próprio da pessoa humana, a qual não pratica imediatamente todo o bem, mas progride gradualmente na sua atuação. O bem possível, por quanto mínimo em relação ao bem absoluto é, todavia, o bem máximo em relação à pessoa que o pratica. Portanto, embora menor em relação ao bem absoluto, o bem possível é definível como o melhor bem (FUMAGALLI, 2019, p. 65).</w:t>
      </w:r>
    </w:p>
    <w:p w14:paraId="0A305010" w14:textId="77777777" w:rsidR="00457DE6" w:rsidRPr="00010611" w:rsidRDefault="00457DE6" w:rsidP="0056563C">
      <w:pPr>
        <w:pStyle w:val="SemEspaamento"/>
        <w:spacing w:line="276" w:lineRule="auto"/>
        <w:ind w:firstLine="567"/>
        <w:jc w:val="both"/>
        <w:rPr>
          <w:rFonts w:ascii="Times New Roman" w:hAnsi="Times New Roman" w:cs="Times New Roman"/>
          <w:sz w:val="24"/>
          <w:szCs w:val="24"/>
        </w:rPr>
      </w:pPr>
    </w:p>
    <w:p w14:paraId="7A7C3234" w14:textId="77777777" w:rsidR="00457DE6" w:rsidRPr="00010611" w:rsidRDefault="00457DE6" w:rsidP="0056563C">
      <w:pPr>
        <w:pStyle w:val="SemEspaamento"/>
        <w:spacing w:line="276" w:lineRule="auto"/>
        <w:ind w:firstLine="567"/>
        <w:jc w:val="both"/>
        <w:rPr>
          <w:rFonts w:ascii="Times New Roman" w:hAnsi="Times New Roman" w:cs="Times New Roman"/>
          <w:sz w:val="24"/>
          <w:szCs w:val="24"/>
        </w:rPr>
      </w:pPr>
    </w:p>
    <w:p w14:paraId="099EDE2B" w14:textId="77777777" w:rsidR="00457DE6" w:rsidRPr="00010611" w:rsidRDefault="00FA694A" w:rsidP="00CF4D6D">
      <w:pPr>
        <w:pStyle w:val="SemEspaamento"/>
        <w:spacing w:line="360" w:lineRule="auto"/>
        <w:ind w:firstLine="567"/>
        <w:jc w:val="both"/>
        <w:rPr>
          <w:rFonts w:ascii="Times New Roman" w:hAnsi="Times New Roman" w:cs="Times New Roman"/>
          <w:sz w:val="24"/>
          <w:szCs w:val="24"/>
        </w:rPr>
      </w:pPr>
      <w:r w:rsidRPr="00010611">
        <w:rPr>
          <w:rFonts w:ascii="Times New Roman" w:hAnsi="Times New Roman" w:cs="Times New Roman"/>
          <w:sz w:val="24"/>
          <w:szCs w:val="24"/>
        </w:rPr>
        <w:t>O papa</w:t>
      </w:r>
      <w:r w:rsidR="00623BCC" w:rsidRPr="00010611">
        <w:rPr>
          <w:rFonts w:ascii="Times New Roman" w:hAnsi="Times New Roman" w:cs="Times New Roman"/>
          <w:sz w:val="24"/>
          <w:szCs w:val="24"/>
        </w:rPr>
        <w:t xml:space="preserve"> João Paulo II já exortava os pastores e toda a comunidade de fiéis para uma autêntica ajuda e acolhida aos divorciados, para que através da vivência da caridade fraterna, eles não se considerassem separados da comunhão eclesial (FC 84).</w:t>
      </w:r>
      <w:r w:rsidR="00E90B38" w:rsidRPr="00010611">
        <w:rPr>
          <w:rFonts w:ascii="Times New Roman" w:hAnsi="Times New Roman" w:cs="Times New Roman"/>
          <w:sz w:val="24"/>
          <w:szCs w:val="24"/>
        </w:rPr>
        <w:t xml:space="preserve"> </w:t>
      </w:r>
      <w:r w:rsidR="000209B5" w:rsidRPr="00010611">
        <w:rPr>
          <w:rFonts w:ascii="Times New Roman" w:hAnsi="Times New Roman" w:cs="Times New Roman"/>
          <w:sz w:val="24"/>
          <w:szCs w:val="24"/>
        </w:rPr>
        <w:t xml:space="preserve">Entretanto, somente a partir da </w:t>
      </w:r>
      <w:proofErr w:type="spellStart"/>
      <w:r w:rsidR="000209B5" w:rsidRPr="00010611">
        <w:rPr>
          <w:rFonts w:ascii="Times New Roman" w:hAnsi="Times New Roman" w:cs="Times New Roman"/>
          <w:i/>
          <w:sz w:val="24"/>
          <w:szCs w:val="24"/>
        </w:rPr>
        <w:t>Amoris</w:t>
      </w:r>
      <w:proofErr w:type="spellEnd"/>
      <w:r w:rsidR="000209B5" w:rsidRPr="00010611">
        <w:rPr>
          <w:rFonts w:ascii="Times New Roman" w:hAnsi="Times New Roman" w:cs="Times New Roman"/>
          <w:i/>
          <w:sz w:val="24"/>
          <w:szCs w:val="24"/>
        </w:rPr>
        <w:t xml:space="preserve"> </w:t>
      </w:r>
      <w:proofErr w:type="spellStart"/>
      <w:r w:rsidR="000209B5" w:rsidRPr="00010611">
        <w:rPr>
          <w:rFonts w:ascii="Times New Roman" w:hAnsi="Times New Roman" w:cs="Times New Roman"/>
          <w:i/>
          <w:sz w:val="24"/>
          <w:szCs w:val="24"/>
        </w:rPr>
        <w:t>Laetitia</w:t>
      </w:r>
      <w:proofErr w:type="spellEnd"/>
      <w:r w:rsidR="000209B5" w:rsidRPr="00010611">
        <w:rPr>
          <w:rFonts w:ascii="Times New Roman" w:hAnsi="Times New Roman" w:cs="Times New Roman"/>
          <w:sz w:val="24"/>
          <w:szCs w:val="24"/>
        </w:rPr>
        <w:t xml:space="preserve"> o foco consiste numa </w:t>
      </w:r>
      <w:r w:rsidR="000209B5" w:rsidRPr="0001503B">
        <w:rPr>
          <w:rFonts w:ascii="Times New Roman" w:hAnsi="Times New Roman" w:cs="Times New Roman"/>
          <w:i/>
          <w:sz w:val="24"/>
          <w:szCs w:val="24"/>
        </w:rPr>
        <w:t>visão antropológica positiva</w:t>
      </w:r>
      <w:r w:rsidR="000209B5" w:rsidRPr="00010611">
        <w:rPr>
          <w:rFonts w:ascii="Times New Roman" w:hAnsi="Times New Roman" w:cs="Times New Roman"/>
          <w:sz w:val="24"/>
          <w:szCs w:val="24"/>
        </w:rPr>
        <w:t>, onde há insistência no acompanhamento para um maduro discernimento; na acolhida da comunidade; e na integração</w:t>
      </w:r>
      <w:r w:rsidR="005F5C90" w:rsidRPr="00010611">
        <w:rPr>
          <w:rFonts w:ascii="Times New Roman" w:hAnsi="Times New Roman" w:cs="Times New Roman"/>
          <w:sz w:val="24"/>
          <w:szCs w:val="24"/>
        </w:rPr>
        <w:t xml:space="preserve"> tendo em vista o </w:t>
      </w:r>
      <w:r w:rsidR="000209B5" w:rsidRPr="00010611">
        <w:rPr>
          <w:rFonts w:ascii="Times New Roman" w:hAnsi="Times New Roman" w:cs="Times New Roman"/>
          <w:sz w:val="24"/>
          <w:szCs w:val="24"/>
        </w:rPr>
        <w:t>respeito ao esforço humano e moral vivido pelo sujeito em sua própria consciência (ALMEIDA, 2017, p. 526).</w:t>
      </w:r>
    </w:p>
    <w:p w14:paraId="2EBDD30A" w14:textId="77777777" w:rsidR="009E5870" w:rsidRPr="00010611" w:rsidRDefault="009E5870" w:rsidP="00CF4D6D">
      <w:pPr>
        <w:pStyle w:val="SemEspaamento"/>
        <w:spacing w:line="360" w:lineRule="auto"/>
        <w:ind w:firstLine="567"/>
        <w:jc w:val="both"/>
        <w:rPr>
          <w:rFonts w:ascii="Times New Roman" w:hAnsi="Times New Roman" w:cs="Times New Roman"/>
          <w:sz w:val="24"/>
          <w:szCs w:val="24"/>
        </w:rPr>
      </w:pPr>
      <w:r w:rsidRPr="00010611">
        <w:rPr>
          <w:rFonts w:ascii="Times New Roman" w:hAnsi="Times New Roman" w:cs="Times New Roman"/>
          <w:sz w:val="24"/>
          <w:szCs w:val="24"/>
        </w:rPr>
        <w:t>Sem dúvida, “nenhuma família é uma realidade perfeita e confeccionada de</w:t>
      </w:r>
      <w:r w:rsidR="009819FD" w:rsidRPr="00010611">
        <w:rPr>
          <w:rFonts w:ascii="Times New Roman" w:hAnsi="Times New Roman" w:cs="Times New Roman"/>
          <w:sz w:val="24"/>
          <w:szCs w:val="24"/>
        </w:rPr>
        <w:t xml:space="preserve"> uma vez para sempre, mas requer</w:t>
      </w:r>
      <w:r w:rsidRPr="00010611">
        <w:rPr>
          <w:rFonts w:ascii="Times New Roman" w:hAnsi="Times New Roman" w:cs="Times New Roman"/>
          <w:sz w:val="24"/>
          <w:szCs w:val="24"/>
        </w:rPr>
        <w:t xml:space="preserve"> um progressivo amadurecimento da sua capacidade de amar” (AL 325). Todas as realidades estão num caminho de crescimento gradual </w:t>
      </w:r>
      <w:r w:rsidR="00BE01B7" w:rsidRPr="00010611">
        <w:rPr>
          <w:rFonts w:ascii="Times New Roman" w:hAnsi="Times New Roman" w:cs="Times New Roman"/>
          <w:sz w:val="24"/>
          <w:szCs w:val="24"/>
        </w:rPr>
        <w:t>na caridade, em busca da</w:t>
      </w:r>
      <w:r w:rsidRPr="00010611">
        <w:rPr>
          <w:rFonts w:ascii="Times New Roman" w:hAnsi="Times New Roman" w:cs="Times New Roman"/>
          <w:sz w:val="24"/>
          <w:szCs w:val="24"/>
        </w:rPr>
        <w:t xml:space="preserve"> </w:t>
      </w:r>
      <w:r w:rsidR="005D6197" w:rsidRPr="00010611">
        <w:rPr>
          <w:rFonts w:ascii="Times New Roman" w:hAnsi="Times New Roman" w:cs="Times New Roman"/>
          <w:sz w:val="24"/>
          <w:szCs w:val="24"/>
        </w:rPr>
        <w:t xml:space="preserve">configuração </w:t>
      </w:r>
      <w:r w:rsidRPr="00010611">
        <w:rPr>
          <w:rFonts w:ascii="Times New Roman" w:hAnsi="Times New Roman" w:cs="Times New Roman"/>
          <w:sz w:val="24"/>
          <w:szCs w:val="24"/>
        </w:rPr>
        <w:t>à caridade de Cristo.</w:t>
      </w:r>
      <w:r w:rsidR="00623BCC" w:rsidRPr="00010611">
        <w:rPr>
          <w:rFonts w:ascii="Times New Roman" w:hAnsi="Times New Roman" w:cs="Times New Roman"/>
          <w:sz w:val="24"/>
          <w:szCs w:val="24"/>
        </w:rPr>
        <w:t xml:space="preserve"> Por isso, as famílias devem contribuir, a partir de suas experiências, na construção de uma cultura da reciprocidade, onde o amor seja a garantia de uma partilha de vida.</w:t>
      </w:r>
    </w:p>
    <w:p w14:paraId="4356020C" w14:textId="77777777" w:rsidR="00FA694A" w:rsidRPr="00010611" w:rsidRDefault="00FA694A" w:rsidP="00CF4D6D">
      <w:pPr>
        <w:pStyle w:val="SemEspaamento"/>
        <w:spacing w:line="360" w:lineRule="auto"/>
        <w:ind w:firstLine="567"/>
        <w:jc w:val="both"/>
        <w:rPr>
          <w:rFonts w:ascii="Times New Roman" w:hAnsi="Times New Roman" w:cs="Times New Roman"/>
          <w:sz w:val="24"/>
          <w:szCs w:val="24"/>
        </w:rPr>
      </w:pPr>
      <w:r w:rsidRPr="00010611">
        <w:rPr>
          <w:rFonts w:ascii="Times New Roman" w:hAnsi="Times New Roman" w:cs="Times New Roman"/>
          <w:sz w:val="24"/>
          <w:szCs w:val="24"/>
        </w:rPr>
        <w:t xml:space="preserve">Este caminho é exigente para toda a Igreja, tendo em vista </w:t>
      </w:r>
      <w:proofErr w:type="gramStart"/>
      <w:r w:rsidRPr="00010611">
        <w:rPr>
          <w:rFonts w:ascii="Times New Roman" w:hAnsi="Times New Roman" w:cs="Times New Roman"/>
          <w:sz w:val="24"/>
          <w:szCs w:val="24"/>
        </w:rPr>
        <w:t>que</w:t>
      </w:r>
      <w:proofErr w:type="gramEnd"/>
    </w:p>
    <w:p w14:paraId="559950E9" w14:textId="77777777" w:rsidR="00FA694A" w:rsidRPr="00010611" w:rsidRDefault="00FA694A" w:rsidP="0056563C">
      <w:pPr>
        <w:pStyle w:val="SemEspaamento"/>
        <w:spacing w:line="276" w:lineRule="auto"/>
        <w:ind w:firstLine="567"/>
        <w:jc w:val="both"/>
        <w:rPr>
          <w:rFonts w:ascii="Times New Roman" w:hAnsi="Times New Roman" w:cs="Times New Roman"/>
          <w:sz w:val="24"/>
          <w:szCs w:val="24"/>
        </w:rPr>
      </w:pPr>
    </w:p>
    <w:p w14:paraId="75C1F094" w14:textId="77777777" w:rsidR="00FA694A" w:rsidRPr="00010611" w:rsidRDefault="00FA694A" w:rsidP="0056563C">
      <w:pPr>
        <w:pStyle w:val="SemEspaamento"/>
        <w:spacing w:line="276" w:lineRule="auto"/>
        <w:ind w:firstLine="567"/>
        <w:jc w:val="both"/>
        <w:rPr>
          <w:rFonts w:ascii="Times New Roman" w:hAnsi="Times New Roman" w:cs="Times New Roman"/>
          <w:sz w:val="24"/>
          <w:szCs w:val="24"/>
        </w:rPr>
      </w:pPr>
    </w:p>
    <w:p w14:paraId="2C375A39" w14:textId="77777777" w:rsidR="00FA694A" w:rsidRPr="00010611" w:rsidRDefault="0013440B" w:rsidP="00CF4D6D">
      <w:pPr>
        <w:pStyle w:val="SemEspaamento"/>
        <w:ind w:left="2268"/>
        <w:jc w:val="both"/>
        <w:rPr>
          <w:rFonts w:ascii="Times New Roman" w:hAnsi="Times New Roman" w:cs="Times New Roman"/>
          <w:sz w:val="20"/>
          <w:szCs w:val="20"/>
        </w:rPr>
      </w:pPr>
      <w:proofErr w:type="gramStart"/>
      <w:r w:rsidRPr="00010611">
        <w:rPr>
          <w:rFonts w:ascii="Times New Roman" w:hAnsi="Times New Roman" w:cs="Times New Roman"/>
          <w:sz w:val="20"/>
          <w:szCs w:val="20"/>
        </w:rPr>
        <w:t>à</w:t>
      </w:r>
      <w:r w:rsidR="00FA694A" w:rsidRPr="00010611">
        <w:rPr>
          <w:rFonts w:ascii="Times New Roman" w:hAnsi="Times New Roman" w:cs="Times New Roman"/>
          <w:sz w:val="20"/>
          <w:szCs w:val="20"/>
        </w:rPr>
        <w:t>s</w:t>
      </w:r>
      <w:proofErr w:type="gramEnd"/>
      <w:r w:rsidR="00FA694A" w:rsidRPr="00010611">
        <w:rPr>
          <w:rFonts w:ascii="Times New Roman" w:hAnsi="Times New Roman" w:cs="Times New Roman"/>
          <w:sz w:val="20"/>
          <w:szCs w:val="20"/>
        </w:rPr>
        <w:t xml:space="preserve"> vezes custa-nos muito dar lugar, na pastoral, ao amor incondicional de Deus. Pomos tantas condições à misericórdia que a esvaziamos de sentido concreto e real significado, e esta é a pior maneira de frustrar o Evangelho. É verdade, por exemplo, que a misericórdia não exclui a justiça e a verdade, mas, antes de tudo, temos de dizer que a misericórdia é a plenitude da justiça e a manifestação mais luminosa da verdade de Deus. Por isso, convém sempre considerar inadequada qualquer concepção teológica que, em última instância, ponha em dúvida a própria onipotência de Deus e, especialmente, a sua misericórdia (AL 311).</w:t>
      </w:r>
    </w:p>
    <w:p w14:paraId="628D0B4E" w14:textId="77777777" w:rsidR="00FA694A" w:rsidRPr="00010611" w:rsidRDefault="00FA694A" w:rsidP="0056563C">
      <w:pPr>
        <w:pStyle w:val="SemEspaamento"/>
        <w:spacing w:line="276" w:lineRule="auto"/>
        <w:ind w:firstLine="567"/>
        <w:jc w:val="both"/>
        <w:rPr>
          <w:rFonts w:ascii="Times New Roman" w:hAnsi="Times New Roman" w:cs="Times New Roman"/>
          <w:sz w:val="24"/>
          <w:szCs w:val="24"/>
        </w:rPr>
      </w:pPr>
    </w:p>
    <w:p w14:paraId="57F79DEE" w14:textId="77777777" w:rsidR="00FA694A" w:rsidRPr="00010611" w:rsidRDefault="00FA694A" w:rsidP="0056563C">
      <w:pPr>
        <w:pStyle w:val="SemEspaamento"/>
        <w:spacing w:line="276" w:lineRule="auto"/>
        <w:ind w:firstLine="567"/>
        <w:jc w:val="both"/>
        <w:rPr>
          <w:rFonts w:ascii="Times New Roman" w:hAnsi="Times New Roman" w:cs="Times New Roman"/>
          <w:sz w:val="24"/>
          <w:szCs w:val="24"/>
        </w:rPr>
      </w:pPr>
    </w:p>
    <w:p w14:paraId="51729132" w14:textId="77777777" w:rsidR="007D23FC" w:rsidRPr="00010611" w:rsidRDefault="00FA694A" w:rsidP="00CF4D6D">
      <w:pPr>
        <w:pStyle w:val="SemEspaamento"/>
        <w:spacing w:line="360" w:lineRule="auto"/>
        <w:ind w:firstLine="567"/>
        <w:jc w:val="both"/>
        <w:rPr>
          <w:rFonts w:ascii="Times New Roman" w:hAnsi="Times New Roman" w:cs="Times New Roman"/>
          <w:sz w:val="24"/>
          <w:szCs w:val="24"/>
        </w:rPr>
      </w:pPr>
      <w:r w:rsidRPr="00010611">
        <w:rPr>
          <w:rFonts w:ascii="Times New Roman" w:hAnsi="Times New Roman" w:cs="Times New Roman"/>
          <w:sz w:val="24"/>
          <w:szCs w:val="24"/>
        </w:rPr>
        <w:t xml:space="preserve">Portanto, precisamos nos esforçar na superação da resistência em assumir a fragilidade humana em busca de promover o amadurecimento humano-afetivo e social de cada pessoa. </w:t>
      </w:r>
      <w:r w:rsidR="007D23FC" w:rsidRPr="00010611">
        <w:rPr>
          <w:rFonts w:ascii="Times New Roman" w:hAnsi="Times New Roman" w:cs="Times New Roman"/>
          <w:sz w:val="24"/>
          <w:szCs w:val="24"/>
        </w:rPr>
        <w:t>Logo,</w:t>
      </w:r>
    </w:p>
    <w:p w14:paraId="33390DEC" w14:textId="77777777" w:rsidR="007D23FC" w:rsidRPr="00010611" w:rsidRDefault="007D23FC" w:rsidP="007D23FC">
      <w:pPr>
        <w:pStyle w:val="SemEspaamento"/>
        <w:spacing w:line="276" w:lineRule="auto"/>
        <w:ind w:firstLine="567"/>
        <w:jc w:val="both"/>
        <w:rPr>
          <w:rFonts w:ascii="Times New Roman" w:hAnsi="Times New Roman" w:cs="Times New Roman"/>
          <w:sz w:val="24"/>
          <w:szCs w:val="24"/>
        </w:rPr>
      </w:pPr>
    </w:p>
    <w:p w14:paraId="2ED7D9A6" w14:textId="77777777" w:rsidR="007D23FC" w:rsidRPr="00010611" w:rsidRDefault="007D23FC" w:rsidP="007D23FC">
      <w:pPr>
        <w:pStyle w:val="SemEspaamento"/>
        <w:spacing w:line="276" w:lineRule="auto"/>
        <w:ind w:firstLine="567"/>
        <w:jc w:val="both"/>
        <w:rPr>
          <w:rFonts w:ascii="Times New Roman" w:hAnsi="Times New Roman" w:cs="Times New Roman"/>
          <w:sz w:val="24"/>
          <w:szCs w:val="24"/>
        </w:rPr>
      </w:pPr>
    </w:p>
    <w:p w14:paraId="29C570A6" w14:textId="77777777" w:rsidR="007D23FC" w:rsidRPr="00010611" w:rsidRDefault="0013440B" w:rsidP="007D23FC">
      <w:pPr>
        <w:pStyle w:val="SemEspaamento"/>
        <w:ind w:left="2268"/>
        <w:jc w:val="both"/>
        <w:rPr>
          <w:rFonts w:ascii="Times New Roman" w:hAnsi="Times New Roman" w:cs="Times New Roman"/>
          <w:sz w:val="20"/>
          <w:szCs w:val="20"/>
        </w:rPr>
      </w:pPr>
      <w:proofErr w:type="gramStart"/>
      <w:r w:rsidRPr="00010611">
        <w:rPr>
          <w:rFonts w:ascii="Times New Roman" w:hAnsi="Times New Roman" w:cs="Times New Roman"/>
          <w:sz w:val="20"/>
          <w:szCs w:val="20"/>
        </w:rPr>
        <w:t>o</w:t>
      </w:r>
      <w:proofErr w:type="gramEnd"/>
      <w:r w:rsidR="007D23FC" w:rsidRPr="00010611">
        <w:rPr>
          <w:rFonts w:ascii="Times New Roman" w:hAnsi="Times New Roman" w:cs="Times New Roman"/>
          <w:sz w:val="20"/>
          <w:szCs w:val="20"/>
        </w:rPr>
        <w:t xml:space="preserve"> trabalho que nos deixa a Exortação é contínuo, pois constatamos que as situações dos matrimônios e das famílias na atualidade do mundo exigem um renovado esforço por parte de todos os agentes de pastoral para fazer os ajustes e as reformas pertinentes. Por outro lado, o matrimônio e a família não são duas realidades isoladas do resto da vida, mas estão intimamente relacionadas com uma série de aspectos da pastoral em geral. A Igreja deve ajudar os matrimônios e as famílias a realizarem o Evangelho da família em suas vidas (SISTACH, 2017, p. 62).</w:t>
      </w:r>
    </w:p>
    <w:p w14:paraId="167F64C0" w14:textId="77777777" w:rsidR="007D23FC" w:rsidRPr="00010611" w:rsidRDefault="007D23FC" w:rsidP="007D23FC">
      <w:pPr>
        <w:pStyle w:val="SemEspaamento"/>
        <w:spacing w:line="276" w:lineRule="auto"/>
        <w:ind w:firstLine="567"/>
        <w:jc w:val="both"/>
        <w:rPr>
          <w:rFonts w:ascii="Times New Roman" w:hAnsi="Times New Roman" w:cs="Times New Roman"/>
          <w:sz w:val="24"/>
          <w:szCs w:val="24"/>
        </w:rPr>
      </w:pPr>
    </w:p>
    <w:p w14:paraId="3048E86D" w14:textId="77777777" w:rsidR="007D23FC" w:rsidRPr="00010611" w:rsidRDefault="007D23FC" w:rsidP="007D23FC">
      <w:pPr>
        <w:pStyle w:val="SemEspaamento"/>
        <w:spacing w:line="276" w:lineRule="auto"/>
        <w:jc w:val="both"/>
        <w:rPr>
          <w:rFonts w:ascii="Times New Roman" w:hAnsi="Times New Roman" w:cs="Times New Roman"/>
          <w:sz w:val="24"/>
          <w:szCs w:val="24"/>
        </w:rPr>
      </w:pPr>
    </w:p>
    <w:p w14:paraId="78096CCB" w14:textId="77777777" w:rsidR="00FA694A" w:rsidRPr="00010611" w:rsidRDefault="00FA694A" w:rsidP="00CF4D6D">
      <w:pPr>
        <w:pStyle w:val="SemEspaamento"/>
        <w:spacing w:line="360" w:lineRule="auto"/>
        <w:ind w:firstLine="567"/>
        <w:jc w:val="both"/>
        <w:rPr>
          <w:rFonts w:ascii="Times New Roman" w:hAnsi="Times New Roman" w:cs="Times New Roman"/>
          <w:sz w:val="24"/>
          <w:szCs w:val="24"/>
        </w:rPr>
      </w:pPr>
      <w:r w:rsidRPr="00010611">
        <w:rPr>
          <w:rFonts w:ascii="Times New Roman" w:hAnsi="Times New Roman" w:cs="Times New Roman"/>
          <w:sz w:val="24"/>
          <w:szCs w:val="24"/>
        </w:rPr>
        <w:t>Somos vulneráveis e estamos sujeitos ao</w:t>
      </w:r>
      <w:r w:rsidR="0013440B" w:rsidRPr="00010611">
        <w:rPr>
          <w:rFonts w:ascii="Times New Roman" w:hAnsi="Times New Roman" w:cs="Times New Roman"/>
          <w:sz w:val="24"/>
          <w:szCs w:val="24"/>
        </w:rPr>
        <w:t xml:space="preserve"> fracasso das relações sociais</w:t>
      </w:r>
      <w:r w:rsidR="0013440B" w:rsidRPr="00010611">
        <w:rPr>
          <w:rFonts w:ascii="Times New Roman" w:hAnsi="Times New Roman" w:cs="Times New Roman"/>
          <w:color w:val="FF0000"/>
          <w:sz w:val="24"/>
          <w:szCs w:val="24"/>
        </w:rPr>
        <w:t xml:space="preserve">; </w:t>
      </w:r>
      <w:r w:rsidRPr="00010611">
        <w:rPr>
          <w:rFonts w:ascii="Times New Roman" w:hAnsi="Times New Roman" w:cs="Times New Roman"/>
          <w:sz w:val="24"/>
          <w:szCs w:val="24"/>
        </w:rPr>
        <w:t xml:space="preserve">por isso, necessitamos da colaboração mútua, </w:t>
      </w:r>
      <w:r w:rsidR="0013440B" w:rsidRPr="00010611">
        <w:rPr>
          <w:rFonts w:ascii="Times New Roman" w:hAnsi="Times New Roman" w:cs="Times New Roman"/>
          <w:sz w:val="24"/>
          <w:szCs w:val="24"/>
        </w:rPr>
        <w:t xml:space="preserve">para </w:t>
      </w:r>
      <w:r w:rsidRPr="00010611">
        <w:rPr>
          <w:rFonts w:ascii="Times New Roman" w:hAnsi="Times New Roman" w:cs="Times New Roman"/>
          <w:sz w:val="24"/>
          <w:szCs w:val="24"/>
        </w:rPr>
        <w:t xml:space="preserve">que ninguém se sinta mais forte, mas reconheça a necessidade do crescimento </w:t>
      </w:r>
      <w:r w:rsidR="002825E8" w:rsidRPr="00010611">
        <w:rPr>
          <w:rFonts w:ascii="Times New Roman" w:hAnsi="Times New Roman" w:cs="Times New Roman"/>
          <w:sz w:val="24"/>
          <w:szCs w:val="24"/>
        </w:rPr>
        <w:t>para melhor corresponder</w:t>
      </w:r>
      <w:r w:rsidRPr="00010611">
        <w:rPr>
          <w:rFonts w:ascii="Times New Roman" w:hAnsi="Times New Roman" w:cs="Times New Roman"/>
          <w:sz w:val="24"/>
          <w:szCs w:val="24"/>
        </w:rPr>
        <w:t xml:space="preserve"> à vocação do amor em Cristo.</w:t>
      </w:r>
    </w:p>
    <w:p w14:paraId="1C9FA7BA" w14:textId="77777777" w:rsidR="00D903CB" w:rsidRPr="00010611" w:rsidRDefault="00D903CB" w:rsidP="00D903CB">
      <w:pPr>
        <w:pStyle w:val="SemEspaamento"/>
        <w:spacing w:line="360" w:lineRule="auto"/>
        <w:jc w:val="both"/>
        <w:rPr>
          <w:rFonts w:ascii="Times New Roman" w:hAnsi="Times New Roman" w:cs="Times New Roman"/>
          <w:sz w:val="24"/>
          <w:szCs w:val="24"/>
        </w:rPr>
      </w:pPr>
    </w:p>
    <w:p w14:paraId="33F24757" w14:textId="77777777" w:rsidR="00D903CB" w:rsidRPr="00010611" w:rsidRDefault="00CF4D6D" w:rsidP="00D903CB">
      <w:pPr>
        <w:pStyle w:val="SemEspaamento"/>
        <w:spacing w:line="360" w:lineRule="auto"/>
        <w:jc w:val="both"/>
        <w:rPr>
          <w:rFonts w:ascii="Times New Roman" w:hAnsi="Times New Roman" w:cs="Times New Roman"/>
          <w:b/>
          <w:sz w:val="24"/>
          <w:szCs w:val="24"/>
        </w:rPr>
      </w:pPr>
      <w:r w:rsidRPr="00010611">
        <w:rPr>
          <w:rFonts w:ascii="Times New Roman" w:hAnsi="Times New Roman" w:cs="Times New Roman"/>
          <w:b/>
          <w:sz w:val="24"/>
          <w:szCs w:val="24"/>
        </w:rPr>
        <w:t>Conclusão</w:t>
      </w:r>
    </w:p>
    <w:p w14:paraId="70A793FE" w14:textId="77777777" w:rsidR="00631C12" w:rsidRPr="00010611" w:rsidRDefault="00631C12" w:rsidP="00D903CB">
      <w:pPr>
        <w:pStyle w:val="SemEspaamento"/>
        <w:spacing w:line="360" w:lineRule="auto"/>
        <w:jc w:val="both"/>
        <w:rPr>
          <w:rFonts w:ascii="Times New Roman" w:hAnsi="Times New Roman" w:cs="Times New Roman"/>
          <w:b/>
          <w:sz w:val="24"/>
          <w:szCs w:val="24"/>
        </w:rPr>
      </w:pPr>
    </w:p>
    <w:p w14:paraId="67E56ABC" w14:textId="77777777" w:rsidR="00631C12" w:rsidRPr="00010611" w:rsidRDefault="00631C12" w:rsidP="00631C12">
      <w:pPr>
        <w:pStyle w:val="SemEspaamento"/>
        <w:spacing w:line="360" w:lineRule="auto"/>
        <w:ind w:firstLine="567"/>
        <w:jc w:val="both"/>
        <w:rPr>
          <w:rFonts w:ascii="Times New Roman" w:hAnsi="Times New Roman" w:cs="Times New Roman"/>
          <w:sz w:val="24"/>
          <w:szCs w:val="24"/>
        </w:rPr>
      </w:pPr>
      <w:r w:rsidRPr="00010611">
        <w:rPr>
          <w:rFonts w:ascii="Times New Roman" w:hAnsi="Times New Roman" w:cs="Times New Roman"/>
          <w:sz w:val="24"/>
          <w:szCs w:val="24"/>
        </w:rPr>
        <w:t>A experiência do amor</w:t>
      </w:r>
      <w:r w:rsidR="000209B5" w:rsidRPr="00010611">
        <w:rPr>
          <w:rFonts w:ascii="Times New Roman" w:hAnsi="Times New Roman" w:cs="Times New Roman"/>
          <w:sz w:val="24"/>
          <w:szCs w:val="24"/>
        </w:rPr>
        <w:t xml:space="preserve"> em sua pluralidade hermenêutica,</w:t>
      </w:r>
      <w:r w:rsidRPr="00010611">
        <w:rPr>
          <w:rFonts w:ascii="Times New Roman" w:hAnsi="Times New Roman" w:cs="Times New Roman"/>
          <w:sz w:val="24"/>
          <w:szCs w:val="24"/>
        </w:rPr>
        <w:t xml:space="preserve"> </w:t>
      </w:r>
      <w:r w:rsidR="000209B5" w:rsidRPr="00010611">
        <w:rPr>
          <w:rFonts w:ascii="Times New Roman" w:hAnsi="Times New Roman" w:cs="Times New Roman"/>
          <w:sz w:val="24"/>
          <w:szCs w:val="24"/>
        </w:rPr>
        <w:t xml:space="preserve">isto é, nas múltiplas configurações familiares assumidas na sociedade atual, </w:t>
      </w:r>
      <w:r w:rsidRPr="00010611">
        <w:rPr>
          <w:rFonts w:ascii="Times New Roman" w:hAnsi="Times New Roman" w:cs="Times New Roman"/>
          <w:sz w:val="24"/>
          <w:szCs w:val="24"/>
        </w:rPr>
        <w:t>assume variáveis que necessitam de um acompanhamento e discernimento próprios. Nossa intenção, de modo algum, está em diminuir o valor e</w:t>
      </w:r>
      <w:r w:rsidR="00EF04C7" w:rsidRPr="00010611">
        <w:rPr>
          <w:rFonts w:ascii="Times New Roman" w:hAnsi="Times New Roman" w:cs="Times New Roman"/>
          <w:sz w:val="24"/>
          <w:szCs w:val="24"/>
        </w:rPr>
        <w:t xml:space="preserve"> o</w:t>
      </w:r>
      <w:r w:rsidRPr="00010611">
        <w:rPr>
          <w:rFonts w:ascii="Times New Roman" w:hAnsi="Times New Roman" w:cs="Times New Roman"/>
          <w:sz w:val="24"/>
          <w:szCs w:val="24"/>
        </w:rPr>
        <w:t xml:space="preserve"> sentido da vida matrimonial, mas, ao contrário, estamos convencidos da essencialidade e valor do sacramento do matrimônio, </w:t>
      </w:r>
      <w:r w:rsidR="00EF04C7" w:rsidRPr="00010611">
        <w:rPr>
          <w:rFonts w:ascii="Times New Roman" w:hAnsi="Times New Roman" w:cs="Times New Roman"/>
          <w:sz w:val="24"/>
          <w:szCs w:val="24"/>
        </w:rPr>
        <w:t>por isso, aconselhamos um cuidado especial</w:t>
      </w:r>
      <w:r w:rsidRPr="00010611">
        <w:rPr>
          <w:rFonts w:ascii="Times New Roman" w:hAnsi="Times New Roman" w:cs="Times New Roman"/>
          <w:sz w:val="24"/>
          <w:szCs w:val="24"/>
        </w:rPr>
        <w:t xml:space="preserve"> com aqueles que se prepararam para assumir tal estado de vida, a fim de que realmente </w:t>
      </w:r>
      <w:r w:rsidR="00EF04C7" w:rsidRPr="00010611">
        <w:rPr>
          <w:rFonts w:ascii="Times New Roman" w:hAnsi="Times New Roman" w:cs="Times New Roman"/>
          <w:sz w:val="24"/>
          <w:szCs w:val="24"/>
        </w:rPr>
        <w:t>realizem a experiência da í</w:t>
      </w:r>
      <w:r w:rsidRPr="00010611">
        <w:rPr>
          <w:rFonts w:ascii="Times New Roman" w:hAnsi="Times New Roman" w:cs="Times New Roman"/>
          <w:sz w:val="24"/>
          <w:szCs w:val="24"/>
        </w:rPr>
        <w:t>ntima comunhão de vida</w:t>
      </w:r>
      <w:r w:rsidR="000966F1" w:rsidRPr="00010611">
        <w:rPr>
          <w:rFonts w:ascii="Times New Roman" w:hAnsi="Times New Roman" w:cs="Times New Roman"/>
          <w:sz w:val="24"/>
          <w:szCs w:val="24"/>
        </w:rPr>
        <w:t xml:space="preserve"> (AL 307)</w:t>
      </w:r>
      <w:r w:rsidRPr="00010611">
        <w:rPr>
          <w:rFonts w:ascii="Times New Roman" w:hAnsi="Times New Roman" w:cs="Times New Roman"/>
          <w:sz w:val="24"/>
          <w:szCs w:val="24"/>
        </w:rPr>
        <w:t xml:space="preserve">. </w:t>
      </w:r>
      <w:r w:rsidR="00B96721" w:rsidRPr="00010611">
        <w:rPr>
          <w:rFonts w:ascii="Times New Roman" w:hAnsi="Times New Roman" w:cs="Times New Roman"/>
          <w:sz w:val="24"/>
          <w:szCs w:val="24"/>
        </w:rPr>
        <w:t xml:space="preserve">Porém, não podemos ocultar as novas óticas matrimoniais e familiares que precisam ser trazidas para a reflexão </w:t>
      </w:r>
      <w:proofErr w:type="gramStart"/>
      <w:r w:rsidR="00B96721" w:rsidRPr="00010611">
        <w:rPr>
          <w:rFonts w:ascii="Times New Roman" w:hAnsi="Times New Roman" w:cs="Times New Roman"/>
          <w:sz w:val="24"/>
          <w:szCs w:val="24"/>
        </w:rPr>
        <w:t>teológica ético-moral</w:t>
      </w:r>
      <w:proofErr w:type="gramEnd"/>
      <w:r w:rsidR="00B96721" w:rsidRPr="00010611">
        <w:rPr>
          <w:rFonts w:ascii="Times New Roman" w:hAnsi="Times New Roman" w:cs="Times New Roman"/>
          <w:sz w:val="24"/>
          <w:szCs w:val="24"/>
        </w:rPr>
        <w:t xml:space="preserve"> que poderá contribuir num diálogo interdisciplinar.</w:t>
      </w:r>
    </w:p>
    <w:p w14:paraId="673CAB0D" w14:textId="77777777" w:rsidR="00631C12" w:rsidRPr="00010611" w:rsidRDefault="00EF04C7" w:rsidP="00631C12">
      <w:pPr>
        <w:pStyle w:val="SemEspaamento"/>
        <w:spacing w:line="360" w:lineRule="auto"/>
        <w:ind w:firstLine="567"/>
        <w:jc w:val="both"/>
        <w:rPr>
          <w:rFonts w:ascii="Times New Roman" w:hAnsi="Times New Roman" w:cs="Times New Roman"/>
          <w:sz w:val="24"/>
          <w:szCs w:val="24"/>
        </w:rPr>
      </w:pPr>
      <w:r w:rsidRPr="00010611">
        <w:rPr>
          <w:rFonts w:ascii="Times New Roman" w:hAnsi="Times New Roman" w:cs="Times New Roman"/>
          <w:sz w:val="24"/>
          <w:szCs w:val="24"/>
        </w:rPr>
        <w:t>Desta forma, sucintamente</w:t>
      </w:r>
      <w:r w:rsidR="00631C12" w:rsidRPr="00010611">
        <w:rPr>
          <w:rFonts w:ascii="Times New Roman" w:hAnsi="Times New Roman" w:cs="Times New Roman"/>
          <w:sz w:val="24"/>
          <w:szCs w:val="24"/>
        </w:rPr>
        <w:t>, procuramos apresenta</w:t>
      </w:r>
      <w:r w:rsidRPr="00010611">
        <w:rPr>
          <w:rFonts w:ascii="Times New Roman" w:hAnsi="Times New Roman" w:cs="Times New Roman"/>
          <w:sz w:val="24"/>
          <w:szCs w:val="24"/>
        </w:rPr>
        <w:t>r</w:t>
      </w:r>
      <w:r w:rsidR="00631C12" w:rsidRPr="00010611">
        <w:rPr>
          <w:rFonts w:ascii="Times New Roman" w:hAnsi="Times New Roman" w:cs="Times New Roman"/>
          <w:sz w:val="24"/>
          <w:szCs w:val="24"/>
        </w:rPr>
        <w:t xml:space="preserve"> um panorama das discussões atuais acerca da vida conjugal</w:t>
      </w:r>
      <w:r w:rsidR="009B062F" w:rsidRPr="00010611">
        <w:rPr>
          <w:rFonts w:ascii="Times New Roman" w:hAnsi="Times New Roman" w:cs="Times New Roman"/>
          <w:sz w:val="24"/>
          <w:szCs w:val="24"/>
        </w:rPr>
        <w:t xml:space="preserve"> e familiar</w:t>
      </w:r>
      <w:r w:rsidR="00631C12" w:rsidRPr="00010611">
        <w:rPr>
          <w:rFonts w:ascii="Times New Roman" w:hAnsi="Times New Roman" w:cs="Times New Roman"/>
          <w:sz w:val="24"/>
          <w:szCs w:val="24"/>
        </w:rPr>
        <w:t xml:space="preserve">, oferecendo </w:t>
      </w:r>
      <w:r w:rsidR="00F36068" w:rsidRPr="00010611">
        <w:rPr>
          <w:rFonts w:ascii="Times New Roman" w:hAnsi="Times New Roman" w:cs="Times New Roman"/>
          <w:sz w:val="24"/>
          <w:szCs w:val="24"/>
        </w:rPr>
        <w:t>questionamentos</w:t>
      </w:r>
      <w:r w:rsidR="00631C12" w:rsidRPr="00010611">
        <w:rPr>
          <w:rFonts w:ascii="Times New Roman" w:hAnsi="Times New Roman" w:cs="Times New Roman"/>
          <w:sz w:val="24"/>
          <w:szCs w:val="24"/>
        </w:rPr>
        <w:t xml:space="preserve"> socioculturais e pastorais.</w:t>
      </w:r>
      <w:r w:rsidR="004F50D8" w:rsidRPr="00010611">
        <w:rPr>
          <w:rStyle w:val="Refdenotaderodap"/>
          <w:rFonts w:ascii="Times New Roman" w:hAnsi="Times New Roman" w:cs="Times New Roman"/>
          <w:sz w:val="24"/>
          <w:szCs w:val="24"/>
        </w:rPr>
        <w:footnoteReference w:id="2"/>
      </w:r>
      <w:r w:rsidR="00631C12" w:rsidRPr="00010611">
        <w:rPr>
          <w:rFonts w:ascii="Times New Roman" w:hAnsi="Times New Roman" w:cs="Times New Roman"/>
          <w:sz w:val="24"/>
          <w:szCs w:val="24"/>
        </w:rPr>
        <w:t xml:space="preserve"> </w:t>
      </w:r>
      <w:r w:rsidR="004F50D8" w:rsidRPr="00010611">
        <w:rPr>
          <w:rFonts w:ascii="Times New Roman" w:hAnsi="Times New Roman" w:cs="Times New Roman"/>
          <w:sz w:val="24"/>
          <w:szCs w:val="24"/>
        </w:rPr>
        <w:t>N</w:t>
      </w:r>
      <w:r w:rsidR="000966F1" w:rsidRPr="00010611">
        <w:rPr>
          <w:rFonts w:ascii="Times New Roman" w:hAnsi="Times New Roman" w:cs="Times New Roman"/>
          <w:sz w:val="24"/>
          <w:szCs w:val="24"/>
        </w:rPr>
        <w:t xml:space="preserve">ovas reflexões são importantes para o amadurecimento </w:t>
      </w:r>
      <w:r w:rsidR="00F36068" w:rsidRPr="00010611">
        <w:rPr>
          <w:rFonts w:ascii="Times New Roman" w:hAnsi="Times New Roman" w:cs="Times New Roman"/>
          <w:sz w:val="24"/>
          <w:szCs w:val="24"/>
        </w:rPr>
        <w:t>destas</w:t>
      </w:r>
      <w:r w:rsidR="000966F1" w:rsidRPr="00010611">
        <w:rPr>
          <w:rFonts w:ascii="Times New Roman" w:hAnsi="Times New Roman" w:cs="Times New Roman"/>
          <w:sz w:val="24"/>
          <w:szCs w:val="24"/>
        </w:rPr>
        <w:t xml:space="preserve"> questões no </w:t>
      </w:r>
      <w:r w:rsidR="000966F1" w:rsidRPr="00010611">
        <w:rPr>
          <w:rFonts w:ascii="Times New Roman" w:hAnsi="Times New Roman" w:cs="Times New Roman"/>
          <w:sz w:val="24"/>
          <w:szCs w:val="24"/>
        </w:rPr>
        <w:lastRenderedPageBreak/>
        <w:t>âmbito social, cultural e eclesial. A partir das portas abertas por Francisco, sigamos neste caminho de discernimento e integração das novas configurações familiares que existem e, deste modo, nece</w:t>
      </w:r>
      <w:r w:rsidR="00F846D5" w:rsidRPr="00010611">
        <w:rPr>
          <w:rFonts w:ascii="Times New Roman" w:hAnsi="Times New Roman" w:cs="Times New Roman"/>
          <w:sz w:val="24"/>
          <w:szCs w:val="24"/>
        </w:rPr>
        <w:t xml:space="preserve">ssitam </w:t>
      </w:r>
      <w:r w:rsidR="0023375E" w:rsidRPr="00010611">
        <w:rPr>
          <w:rFonts w:ascii="Times New Roman" w:hAnsi="Times New Roman" w:cs="Times New Roman"/>
          <w:sz w:val="24"/>
          <w:szCs w:val="24"/>
        </w:rPr>
        <w:t>de acolhida e dignidade, recordando que “não são os que têm saúde que precisam de médico, e sim os doentes” (</w:t>
      </w:r>
      <w:proofErr w:type="spellStart"/>
      <w:proofErr w:type="gramStart"/>
      <w:r w:rsidR="0023375E" w:rsidRPr="00010611">
        <w:rPr>
          <w:rFonts w:ascii="Times New Roman" w:hAnsi="Times New Roman" w:cs="Times New Roman"/>
          <w:sz w:val="24"/>
          <w:szCs w:val="24"/>
        </w:rPr>
        <w:t>Mt</w:t>
      </w:r>
      <w:proofErr w:type="spellEnd"/>
      <w:proofErr w:type="gramEnd"/>
      <w:r w:rsidR="0023375E" w:rsidRPr="00010611">
        <w:rPr>
          <w:rFonts w:ascii="Times New Roman" w:hAnsi="Times New Roman" w:cs="Times New Roman"/>
          <w:sz w:val="24"/>
          <w:szCs w:val="24"/>
        </w:rPr>
        <w:t xml:space="preserve"> 9,12).</w:t>
      </w:r>
    </w:p>
    <w:p w14:paraId="1D7AFC20" w14:textId="77777777" w:rsidR="004A04C1" w:rsidRPr="00010611" w:rsidRDefault="004A04C1" w:rsidP="005B1B77">
      <w:pPr>
        <w:pStyle w:val="SemEspaamento"/>
        <w:spacing w:line="360" w:lineRule="auto"/>
        <w:jc w:val="both"/>
        <w:rPr>
          <w:rFonts w:ascii="Times New Roman" w:hAnsi="Times New Roman" w:cs="Times New Roman"/>
          <w:b/>
          <w:sz w:val="24"/>
          <w:szCs w:val="24"/>
        </w:rPr>
      </w:pPr>
    </w:p>
    <w:p w14:paraId="12270868" w14:textId="77777777" w:rsidR="005B1B77" w:rsidRPr="00010611" w:rsidRDefault="007D4277" w:rsidP="005B1B77">
      <w:pPr>
        <w:pStyle w:val="SemEspaamento"/>
        <w:spacing w:line="360" w:lineRule="auto"/>
        <w:jc w:val="both"/>
        <w:rPr>
          <w:rFonts w:ascii="Times New Roman" w:hAnsi="Times New Roman" w:cs="Times New Roman"/>
          <w:b/>
          <w:sz w:val="24"/>
          <w:szCs w:val="24"/>
        </w:rPr>
      </w:pPr>
      <w:r w:rsidRPr="00010611">
        <w:rPr>
          <w:rFonts w:ascii="Times New Roman" w:hAnsi="Times New Roman" w:cs="Times New Roman"/>
          <w:b/>
          <w:sz w:val="24"/>
          <w:szCs w:val="24"/>
        </w:rPr>
        <w:t>Referências Bibliográficas</w:t>
      </w:r>
    </w:p>
    <w:p w14:paraId="7E7A3AC5" w14:textId="77777777" w:rsidR="00533863" w:rsidRPr="00010611" w:rsidRDefault="00533863" w:rsidP="005B1B77">
      <w:pPr>
        <w:pStyle w:val="SemEspaamento"/>
        <w:spacing w:line="360" w:lineRule="auto"/>
        <w:jc w:val="both"/>
        <w:rPr>
          <w:rFonts w:ascii="Times New Roman" w:hAnsi="Times New Roman" w:cs="Times New Roman"/>
          <w:b/>
          <w:sz w:val="24"/>
          <w:szCs w:val="24"/>
        </w:rPr>
      </w:pPr>
    </w:p>
    <w:p w14:paraId="322D923A" w14:textId="77777777" w:rsidR="00533863" w:rsidRPr="00010611" w:rsidRDefault="00533863" w:rsidP="005B1B77">
      <w:pPr>
        <w:pStyle w:val="SemEspaamento"/>
        <w:spacing w:line="360" w:lineRule="auto"/>
        <w:jc w:val="both"/>
        <w:rPr>
          <w:rFonts w:ascii="Times New Roman" w:hAnsi="Times New Roman" w:cs="Times New Roman"/>
          <w:sz w:val="24"/>
          <w:szCs w:val="24"/>
        </w:rPr>
      </w:pPr>
      <w:r w:rsidRPr="00010611">
        <w:rPr>
          <w:rFonts w:ascii="Times New Roman" w:hAnsi="Times New Roman" w:cs="Times New Roman"/>
          <w:sz w:val="24"/>
          <w:szCs w:val="24"/>
        </w:rPr>
        <w:t xml:space="preserve">ALMEIDA, André Luiz </w:t>
      </w:r>
      <w:proofErr w:type="spellStart"/>
      <w:r w:rsidRPr="00010611">
        <w:rPr>
          <w:rFonts w:ascii="Times New Roman" w:hAnsi="Times New Roman" w:cs="Times New Roman"/>
          <w:sz w:val="24"/>
          <w:szCs w:val="24"/>
        </w:rPr>
        <w:t>Boccato</w:t>
      </w:r>
      <w:proofErr w:type="spellEnd"/>
      <w:r w:rsidRPr="00010611">
        <w:rPr>
          <w:rFonts w:ascii="Times New Roman" w:hAnsi="Times New Roman" w:cs="Times New Roman"/>
          <w:sz w:val="24"/>
          <w:szCs w:val="24"/>
        </w:rPr>
        <w:t xml:space="preserve"> de. O discernim</w:t>
      </w:r>
      <w:bookmarkStart w:id="0" w:name="_GoBack"/>
      <w:bookmarkEnd w:id="0"/>
      <w:r w:rsidRPr="00010611">
        <w:rPr>
          <w:rFonts w:ascii="Times New Roman" w:hAnsi="Times New Roman" w:cs="Times New Roman"/>
          <w:sz w:val="24"/>
          <w:szCs w:val="24"/>
        </w:rPr>
        <w:t xml:space="preserve">ento da consciência na Exortação Apostólica </w:t>
      </w:r>
      <w:proofErr w:type="spellStart"/>
      <w:r w:rsidRPr="00010611">
        <w:rPr>
          <w:rFonts w:ascii="Times New Roman" w:hAnsi="Times New Roman" w:cs="Times New Roman"/>
          <w:i/>
          <w:sz w:val="24"/>
          <w:szCs w:val="24"/>
        </w:rPr>
        <w:t>Amoris</w:t>
      </w:r>
      <w:proofErr w:type="spellEnd"/>
      <w:r w:rsidRPr="00010611">
        <w:rPr>
          <w:rFonts w:ascii="Times New Roman" w:hAnsi="Times New Roman" w:cs="Times New Roman"/>
          <w:i/>
          <w:sz w:val="24"/>
          <w:szCs w:val="24"/>
        </w:rPr>
        <w:t xml:space="preserve"> </w:t>
      </w:r>
      <w:proofErr w:type="spellStart"/>
      <w:r w:rsidRPr="00010611">
        <w:rPr>
          <w:rFonts w:ascii="Times New Roman" w:hAnsi="Times New Roman" w:cs="Times New Roman"/>
          <w:i/>
          <w:sz w:val="24"/>
          <w:szCs w:val="24"/>
        </w:rPr>
        <w:t>Laetitia</w:t>
      </w:r>
      <w:proofErr w:type="spellEnd"/>
      <w:r w:rsidRPr="00010611">
        <w:rPr>
          <w:rFonts w:ascii="Times New Roman" w:hAnsi="Times New Roman" w:cs="Times New Roman"/>
          <w:i/>
          <w:sz w:val="24"/>
          <w:szCs w:val="24"/>
        </w:rPr>
        <w:t>.</w:t>
      </w:r>
      <w:r w:rsidR="00010611">
        <w:rPr>
          <w:rFonts w:ascii="Times New Roman" w:hAnsi="Times New Roman" w:cs="Times New Roman"/>
          <w:i/>
          <w:sz w:val="24"/>
          <w:szCs w:val="24"/>
        </w:rPr>
        <w:t xml:space="preserve"> In</w:t>
      </w:r>
      <w:r w:rsidR="00010611" w:rsidRPr="00010611">
        <w:rPr>
          <w:rFonts w:ascii="Times New Roman" w:hAnsi="Times New Roman" w:cs="Times New Roman"/>
          <w:sz w:val="24"/>
          <w:szCs w:val="24"/>
        </w:rPr>
        <w:t>:</w:t>
      </w:r>
      <w:r w:rsidRPr="00010611">
        <w:rPr>
          <w:rFonts w:ascii="Times New Roman" w:hAnsi="Times New Roman" w:cs="Times New Roman"/>
          <w:i/>
          <w:sz w:val="24"/>
          <w:szCs w:val="24"/>
        </w:rPr>
        <w:t xml:space="preserve"> Revista Eclesiástica Brasileira</w:t>
      </w:r>
      <w:r w:rsidRPr="00010611">
        <w:rPr>
          <w:rFonts w:ascii="Times New Roman" w:hAnsi="Times New Roman" w:cs="Times New Roman"/>
          <w:sz w:val="24"/>
          <w:szCs w:val="24"/>
        </w:rPr>
        <w:t>, Petrópolis, v. 77, n. 307, p</w:t>
      </w:r>
      <w:r w:rsidR="00010611">
        <w:rPr>
          <w:rFonts w:ascii="Times New Roman" w:hAnsi="Times New Roman" w:cs="Times New Roman"/>
          <w:sz w:val="24"/>
          <w:szCs w:val="24"/>
        </w:rPr>
        <w:t>p</w:t>
      </w:r>
      <w:r w:rsidRPr="00010611">
        <w:rPr>
          <w:rFonts w:ascii="Times New Roman" w:hAnsi="Times New Roman" w:cs="Times New Roman"/>
          <w:sz w:val="24"/>
          <w:szCs w:val="24"/>
        </w:rPr>
        <w:t>. 520-535, jul./set., 2017.</w:t>
      </w:r>
    </w:p>
    <w:p w14:paraId="19506B84" w14:textId="77777777" w:rsidR="001114A7" w:rsidRPr="00010611" w:rsidRDefault="001114A7" w:rsidP="002965F6">
      <w:pPr>
        <w:pStyle w:val="SemEspaamento"/>
        <w:spacing w:line="276" w:lineRule="auto"/>
        <w:jc w:val="both"/>
        <w:rPr>
          <w:rFonts w:ascii="Times New Roman" w:hAnsi="Times New Roman" w:cs="Times New Roman"/>
          <w:sz w:val="24"/>
          <w:szCs w:val="24"/>
        </w:rPr>
      </w:pPr>
      <w:r w:rsidRPr="00010611">
        <w:rPr>
          <w:rFonts w:ascii="Times New Roman" w:hAnsi="Times New Roman" w:cs="Times New Roman"/>
          <w:sz w:val="24"/>
          <w:szCs w:val="24"/>
        </w:rPr>
        <w:t xml:space="preserve">CONCÍLIO VATICANO II. </w:t>
      </w:r>
      <w:r w:rsidRPr="00010611">
        <w:rPr>
          <w:rFonts w:ascii="Times New Roman" w:hAnsi="Times New Roman" w:cs="Times New Roman"/>
          <w:i/>
          <w:sz w:val="24"/>
          <w:szCs w:val="24"/>
        </w:rPr>
        <w:t xml:space="preserve">Constituição Pastoral </w:t>
      </w:r>
      <w:proofErr w:type="spellStart"/>
      <w:r w:rsidRPr="00010611">
        <w:rPr>
          <w:rFonts w:ascii="Times New Roman" w:hAnsi="Times New Roman" w:cs="Times New Roman"/>
          <w:i/>
          <w:sz w:val="24"/>
          <w:szCs w:val="24"/>
        </w:rPr>
        <w:t>Gaudium</w:t>
      </w:r>
      <w:proofErr w:type="spellEnd"/>
      <w:r w:rsidRPr="00010611">
        <w:rPr>
          <w:rFonts w:ascii="Times New Roman" w:hAnsi="Times New Roman" w:cs="Times New Roman"/>
          <w:i/>
          <w:sz w:val="24"/>
          <w:szCs w:val="24"/>
        </w:rPr>
        <w:t xml:space="preserve"> </w:t>
      </w:r>
      <w:proofErr w:type="gramStart"/>
      <w:r w:rsidRPr="00010611">
        <w:rPr>
          <w:rFonts w:ascii="Times New Roman" w:hAnsi="Times New Roman" w:cs="Times New Roman"/>
          <w:i/>
          <w:sz w:val="24"/>
          <w:szCs w:val="24"/>
        </w:rPr>
        <w:t>et</w:t>
      </w:r>
      <w:proofErr w:type="gramEnd"/>
      <w:r w:rsidRPr="00010611">
        <w:rPr>
          <w:rFonts w:ascii="Times New Roman" w:hAnsi="Times New Roman" w:cs="Times New Roman"/>
          <w:i/>
          <w:sz w:val="24"/>
          <w:szCs w:val="24"/>
        </w:rPr>
        <w:t xml:space="preserve"> </w:t>
      </w:r>
      <w:proofErr w:type="spellStart"/>
      <w:r w:rsidRPr="00010611">
        <w:rPr>
          <w:rFonts w:ascii="Times New Roman" w:hAnsi="Times New Roman" w:cs="Times New Roman"/>
          <w:i/>
          <w:sz w:val="24"/>
          <w:szCs w:val="24"/>
        </w:rPr>
        <w:t>Spes</w:t>
      </w:r>
      <w:proofErr w:type="spellEnd"/>
      <w:r w:rsidRPr="00010611">
        <w:rPr>
          <w:rFonts w:ascii="Times New Roman" w:hAnsi="Times New Roman" w:cs="Times New Roman"/>
          <w:sz w:val="24"/>
          <w:szCs w:val="24"/>
        </w:rPr>
        <w:t xml:space="preserve">. Sobre a Igreja no mundo de hoje. </w:t>
      </w:r>
      <w:r w:rsidRPr="00010611">
        <w:rPr>
          <w:rFonts w:ascii="Times New Roman" w:hAnsi="Times New Roman" w:cs="Times New Roman"/>
          <w:i/>
          <w:sz w:val="24"/>
          <w:szCs w:val="24"/>
        </w:rPr>
        <w:t>In</w:t>
      </w:r>
      <w:r w:rsidRPr="00010611">
        <w:rPr>
          <w:rFonts w:ascii="Times New Roman" w:hAnsi="Times New Roman" w:cs="Times New Roman"/>
          <w:sz w:val="24"/>
          <w:szCs w:val="24"/>
        </w:rPr>
        <w:t>: COMPÊNDIO DO VATICANO II. Constituições, decretos, declarações. Petrópolis: Vozes, 1980, n. 200-520.</w:t>
      </w:r>
      <w:r w:rsidR="004011F0" w:rsidRPr="00010611">
        <w:rPr>
          <w:rFonts w:ascii="Times New Roman" w:hAnsi="Times New Roman" w:cs="Times New Roman"/>
          <w:sz w:val="24"/>
          <w:szCs w:val="24"/>
        </w:rPr>
        <w:t xml:space="preserve"> (</w:t>
      </w:r>
      <w:r w:rsidR="004F50D8" w:rsidRPr="00010611">
        <w:rPr>
          <w:rFonts w:ascii="Times New Roman" w:hAnsi="Times New Roman" w:cs="Times New Roman"/>
          <w:sz w:val="24"/>
          <w:szCs w:val="24"/>
        </w:rPr>
        <w:t>no texto =</w:t>
      </w:r>
      <w:r w:rsidR="004011F0" w:rsidRPr="00010611">
        <w:rPr>
          <w:rFonts w:ascii="Times New Roman" w:hAnsi="Times New Roman" w:cs="Times New Roman"/>
          <w:sz w:val="24"/>
          <w:szCs w:val="24"/>
        </w:rPr>
        <w:t xml:space="preserve"> GS).</w:t>
      </w:r>
    </w:p>
    <w:p w14:paraId="5B8B886D" w14:textId="77777777" w:rsidR="001114A7" w:rsidRPr="00010611" w:rsidRDefault="001114A7" w:rsidP="002965F6">
      <w:pPr>
        <w:pStyle w:val="SemEspaamento"/>
        <w:spacing w:line="276" w:lineRule="auto"/>
        <w:jc w:val="both"/>
        <w:rPr>
          <w:rFonts w:ascii="Times New Roman" w:hAnsi="Times New Roman" w:cs="Times New Roman"/>
          <w:sz w:val="24"/>
          <w:szCs w:val="24"/>
        </w:rPr>
      </w:pPr>
      <w:r w:rsidRPr="00010611">
        <w:rPr>
          <w:rFonts w:ascii="Times New Roman" w:hAnsi="Times New Roman" w:cs="Times New Roman"/>
          <w:sz w:val="24"/>
          <w:szCs w:val="24"/>
        </w:rPr>
        <w:t xml:space="preserve">DIANIN, </w:t>
      </w:r>
      <w:proofErr w:type="spellStart"/>
      <w:r w:rsidRPr="00010611">
        <w:rPr>
          <w:rFonts w:ascii="Times New Roman" w:hAnsi="Times New Roman" w:cs="Times New Roman"/>
          <w:sz w:val="24"/>
          <w:szCs w:val="24"/>
        </w:rPr>
        <w:t>Giampaolo</w:t>
      </w:r>
      <w:proofErr w:type="spellEnd"/>
      <w:r w:rsidRPr="00010611">
        <w:rPr>
          <w:rFonts w:ascii="Times New Roman" w:hAnsi="Times New Roman" w:cs="Times New Roman"/>
          <w:sz w:val="24"/>
          <w:szCs w:val="24"/>
        </w:rPr>
        <w:t xml:space="preserve">. La </w:t>
      </w:r>
      <w:proofErr w:type="spellStart"/>
      <w:r w:rsidRPr="00010611">
        <w:rPr>
          <w:rFonts w:ascii="Times New Roman" w:hAnsi="Times New Roman" w:cs="Times New Roman"/>
          <w:sz w:val="24"/>
          <w:szCs w:val="24"/>
        </w:rPr>
        <w:t>morale</w:t>
      </w:r>
      <w:proofErr w:type="spellEnd"/>
      <w:r w:rsidRPr="00010611">
        <w:rPr>
          <w:rFonts w:ascii="Times New Roman" w:hAnsi="Times New Roman" w:cs="Times New Roman"/>
          <w:sz w:val="24"/>
          <w:szCs w:val="24"/>
        </w:rPr>
        <w:t xml:space="preserve"> </w:t>
      </w:r>
      <w:proofErr w:type="spellStart"/>
      <w:r w:rsidRPr="00010611">
        <w:rPr>
          <w:rFonts w:ascii="Times New Roman" w:hAnsi="Times New Roman" w:cs="Times New Roman"/>
          <w:sz w:val="24"/>
          <w:szCs w:val="24"/>
        </w:rPr>
        <w:t>familiare</w:t>
      </w:r>
      <w:proofErr w:type="spellEnd"/>
      <w:r w:rsidRPr="00010611">
        <w:rPr>
          <w:rFonts w:ascii="Times New Roman" w:hAnsi="Times New Roman" w:cs="Times New Roman"/>
          <w:sz w:val="24"/>
          <w:szCs w:val="24"/>
        </w:rPr>
        <w:t xml:space="preserve"> </w:t>
      </w:r>
      <w:proofErr w:type="spellStart"/>
      <w:r w:rsidRPr="00010611">
        <w:rPr>
          <w:rFonts w:ascii="Times New Roman" w:hAnsi="Times New Roman" w:cs="Times New Roman"/>
          <w:sz w:val="24"/>
          <w:szCs w:val="24"/>
        </w:rPr>
        <w:t>nel</w:t>
      </w:r>
      <w:proofErr w:type="spellEnd"/>
      <w:r w:rsidRPr="00010611">
        <w:rPr>
          <w:rFonts w:ascii="Times New Roman" w:hAnsi="Times New Roman" w:cs="Times New Roman"/>
          <w:sz w:val="24"/>
          <w:szCs w:val="24"/>
        </w:rPr>
        <w:t xml:space="preserve"> tempo </w:t>
      </w:r>
      <w:proofErr w:type="spellStart"/>
      <w:r w:rsidRPr="00010611">
        <w:rPr>
          <w:rFonts w:ascii="Times New Roman" w:hAnsi="Times New Roman" w:cs="Times New Roman"/>
          <w:sz w:val="24"/>
          <w:szCs w:val="24"/>
        </w:rPr>
        <w:t>di</w:t>
      </w:r>
      <w:proofErr w:type="spellEnd"/>
      <w:r w:rsidRPr="00010611">
        <w:rPr>
          <w:rFonts w:ascii="Times New Roman" w:hAnsi="Times New Roman" w:cs="Times New Roman"/>
          <w:sz w:val="24"/>
          <w:szCs w:val="24"/>
        </w:rPr>
        <w:t xml:space="preserve"> papa Francesco. </w:t>
      </w:r>
      <w:r w:rsidRPr="00010611">
        <w:rPr>
          <w:rFonts w:ascii="Times New Roman" w:hAnsi="Times New Roman" w:cs="Times New Roman"/>
          <w:i/>
          <w:sz w:val="24"/>
          <w:szCs w:val="24"/>
        </w:rPr>
        <w:t>In</w:t>
      </w:r>
      <w:r w:rsidRPr="00010611">
        <w:rPr>
          <w:rFonts w:ascii="Times New Roman" w:hAnsi="Times New Roman" w:cs="Times New Roman"/>
          <w:sz w:val="24"/>
          <w:szCs w:val="24"/>
        </w:rPr>
        <w:t xml:space="preserve">: FONDAZIONE LANZA. </w:t>
      </w:r>
      <w:r w:rsidRPr="00010611">
        <w:rPr>
          <w:rFonts w:ascii="Times New Roman" w:hAnsi="Times New Roman" w:cs="Times New Roman"/>
          <w:i/>
          <w:sz w:val="24"/>
          <w:szCs w:val="24"/>
        </w:rPr>
        <w:t xml:space="preserve">Dove </w:t>
      </w:r>
      <w:proofErr w:type="spellStart"/>
      <w:r w:rsidRPr="00010611">
        <w:rPr>
          <w:rFonts w:ascii="Times New Roman" w:hAnsi="Times New Roman" w:cs="Times New Roman"/>
          <w:i/>
          <w:sz w:val="24"/>
          <w:szCs w:val="24"/>
        </w:rPr>
        <w:t>va</w:t>
      </w:r>
      <w:proofErr w:type="spellEnd"/>
      <w:r w:rsidRPr="00010611">
        <w:rPr>
          <w:rFonts w:ascii="Times New Roman" w:hAnsi="Times New Roman" w:cs="Times New Roman"/>
          <w:i/>
          <w:sz w:val="24"/>
          <w:szCs w:val="24"/>
        </w:rPr>
        <w:t xml:space="preserve"> </w:t>
      </w:r>
      <w:proofErr w:type="spellStart"/>
      <w:proofErr w:type="gramStart"/>
      <w:r w:rsidRPr="00010611">
        <w:rPr>
          <w:rFonts w:ascii="Times New Roman" w:hAnsi="Times New Roman" w:cs="Times New Roman"/>
          <w:i/>
          <w:sz w:val="24"/>
          <w:szCs w:val="24"/>
        </w:rPr>
        <w:t>la</w:t>
      </w:r>
      <w:proofErr w:type="spellEnd"/>
      <w:proofErr w:type="gramEnd"/>
      <w:r w:rsidRPr="00010611">
        <w:rPr>
          <w:rFonts w:ascii="Times New Roman" w:hAnsi="Times New Roman" w:cs="Times New Roman"/>
          <w:i/>
          <w:sz w:val="24"/>
          <w:szCs w:val="24"/>
        </w:rPr>
        <w:t xml:space="preserve"> </w:t>
      </w:r>
      <w:proofErr w:type="spellStart"/>
      <w:r w:rsidRPr="00010611">
        <w:rPr>
          <w:rFonts w:ascii="Times New Roman" w:hAnsi="Times New Roman" w:cs="Times New Roman"/>
          <w:i/>
          <w:sz w:val="24"/>
          <w:szCs w:val="24"/>
        </w:rPr>
        <w:t>morale</w:t>
      </w:r>
      <w:proofErr w:type="spellEnd"/>
      <w:r w:rsidRPr="00010611">
        <w:rPr>
          <w:rFonts w:ascii="Times New Roman" w:hAnsi="Times New Roman" w:cs="Times New Roman"/>
          <w:b/>
          <w:sz w:val="24"/>
          <w:szCs w:val="24"/>
        </w:rPr>
        <w:t>?</w:t>
      </w:r>
      <w:r w:rsidRPr="00010611">
        <w:rPr>
          <w:rFonts w:ascii="Times New Roman" w:hAnsi="Times New Roman" w:cs="Times New Roman"/>
          <w:sz w:val="24"/>
          <w:szCs w:val="24"/>
        </w:rPr>
        <w:t xml:space="preserve"> Papa Francesco e </w:t>
      </w:r>
      <w:proofErr w:type="spellStart"/>
      <w:proofErr w:type="gramStart"/>
      <w:r w:rsidRPr="00010611">
        <w:rPr>
          <w:rFonts w:ascii="Times New Roman" w:hAnsi="Times New Roman" w:cs="Times New Roman"/>
          <w:sz w:val="24"/>
          <w:szCs w:val="24"/>
        </w:rPr>
        <w:t>il</w:t>
      </w:r>
      <w:proofErr w:type="spellEnd"/>
      <w:proofErr w:type="gramEnd"/>
      <w:r w:rsidRPr="00010611">
        <w:rPr>
          <w:rFonts w:ascii="Times New Roman" w:hAnsi="Times New Roman" w:cs="Times New Roman"/>
          <w:sz w:val="24"/>
          <w:szCs w:val="24"/>
        </w:rPr>
        <w:t xml:space="preserve"> </w:t>
      </w:r>
      <w:proofErr w:type="spellStart"/>
      <w:r w:rsidRPr="00010611">
        <w:rPr>
          <w:rFonts w:ascii="Times New Roman" w:hAnsi="Times New Roman" w:cs="Times New Roman"/>
          <w:sz w:val="24"/>
          <w:szCs w:val="24"/>
        </w:rPr>
        <w:t>rinnovamento</w:t>
      </w:r>
      <w:proofErr w:type="spellEnd"/>
      <w:r w:rsidRPr="00010611">
        <w:rPr>
          <w:rFonts w:ascii="Times New Roman" w:hAnsi="Times New Roman" w:cs="Times New Roman"/>
          <w:sz w:val="24"/>
          <w:szCs w:val="24"/>
        </w:rPr>
        <w:t xml:space="preserve"> </w:t>
      </w:r>
      <w:proofErr w:type="spellStart"/>
      <w:r w:rsidRPr="00010611">
        <w:rPr>
          <w:rFonts w:ascii="Times New Roman" w:hAnsi="Times New Roman" w:cs="Times New Roman"/>
          <w:sz w:val="24"/>
          <w:szCs w:val="24"/>
        </w:rPr>
        <w:t>dell’etica</w:t>
      </w:r>
      <w:proofErr w:type="spellEnd"/>
      <w:r w:rsidRPr="00010611">
        <w:rPr>
          <w:rFonts w:ascii="Times New Roman" w:hAnsi="Times New Roman" w:cs="Times New Roman"/>
          <w:sz w:val="24"/>
          <w:szCs w:val="24"/>
        </w:rPr>
        <w:t xml:space="preserve">. Padova: </w:t>
      </w:r>
      <w:proofErr w:type="spellStart"/>
      <w:r w:rsidRPr="00010611">
        <w:rPr>
          <w:rFonts w:ascii="Times New Roman" w:hAnsi="Times New Roman" w:cs="Times New Roman"/>
          <w:sz w:val="24"/>
          <w:szCs w:val="24"/>
        </w:rPr>
        <w:t>Proget</w:t>
      </w:r>
      <w:proofErr w:type="spellEnd"/>
      <w:r w:rsidRPr="00010611">
        <w:rPr>
          <w:rFonts w:ascii="Times New Roman" w:hAnsi="Times New Roman" w:cs="Times New Roman"/>
          <w:sz w:val="24"/>
          <w:szCs w:val="24"/>
        </w:rPr>
        <w:t xml:space="preserve">, 2016. </w:t>
      </w:r>
      <w:proofErr w:type="gramStart"/>
      <w:r w:rsidRPr="00010611">
        <w:rPr>
          <w:rFonts w:ascii="Times New Roman" w:hAnsi="Times New Roman" w:cs="Times New Roman"/>
          <w:sz w:val="24"/>
          <w:szCs w:val="24"/>
        </w:rPr>
        <w:t>p</w:t>
      </w:r>
      <w:r w:rsidR="00010611">
        <w:rPr>
          <w:rFonts w:ascii="Times New Roman" w:hAnsi="Times New Roman" w:cs="Times New Roman"/>
          <w:sz w:val="24"/>
          <w:szCs w:val="24"/>
        </w:rPr>
        <w:t>p</w:t>
      </w:r>
      <w:r w:rsidRPr="00010611">
        <w:rPr>
          <w:rFonts w:ascii="Times New Roman" w:hAnsi="Times New Roman" w:cs="Times New Roman"/>
          <w:sz w:val="24"/>
          <w:szCs w:val="24"/>
        </w:rPr>
        <w:t>.</w:t>
      </w:r>
      <w:proofErr w:type="gramEnd"/>
      <w:r w:rsidRPr="00010611">
        <w:rPr>
          <w:rFonts w:ascii="Times New Roman" w:hAnsi="Times New Roman" w:cs="Times New Roman"/>
          <w:sz w:val="24"/>
          <w:szCs w:val="24"/>
        </w:rPr>
        <w:t xml:space="preserve"> 51-72.</w:t>
      </w:r>
    </w:p>
    <w:p w14:paraId="2756A1F6" w14:textId="77777777" w:rsidR="00F32BFD" w:rsidRPr="00010611" w:rsidRDefault="00F32BFD" w:rsidP="002965F6">
      <w:pPr>
        <w:pStyle w:val="SemEspaamento"/>
        <w:spacing w:line="276" w:lineRule="auto"/>
        <w:jc w:val="both"/>
        <w:rPr>
          <w:rFonts w:ascii="Times New Roman" w:hAnsi="Times New Roman" w:cs="Times New Roman"/>
          <w:sz w:val="24"/>
          <w:szCs w:val="24"/>
        </w:rPr>
      </w:pPr>
      <w:r w:rsidRPr="00010611">
        <w:rPr>
          <w:rFonts w:ascii="Times New Roman" w:hAnsi="Times New Roman" w:cs="Times New Roman"/>
          <w:sz w:val="24"/>
          <w:szCs w:val="24"/>
        </w:rPr>
        <w:t>FRANCISCO</w:t>
      </w:r>
      <w:proofErr w:type="gramStart"/>
      <w:r w:rsidRPr="00010611">
        <w:rPr>
          <w:rFonts w:ascii="Times New Roman" w:hAnsi="Times New Roman" w:cs="Times New Roman"/>
          <w:sz w:val="24"/>
          <w:szCs w:val="24"/>
        </w:rPr>
        <w:t>, Papa</w:t>
      </w:r>
      <w:proofErr w:type="gramEnd"/>
      <w:r w:rsidRPr="00010611">
        <w:rPr>
          <w:rFonts w:ascii="Times New Roman" w:hAnsi="Times New Roman" w:cs="Times New Roman"/>
          <w:sz w:val="24"/>
          <w:szCs w:val="24"/>
        </w:rPr>
        <w:t>.</w:t>
      </w:r>
      <w:r w:rsidRPr="00010611">
        <w:rPr>
          <w:rFonts w:ascii="Times New Roman" w:hAnsi="Times New Roman" w:cs="Times New Roman"/>
          <w:b/>
          <w:sz w:val="24"/>
          <w:szCs w:val="24"/>
        </w:rPr>
        <w:t xml:space="preserve"> </w:t>
      </w:r>
      <w:proofErr w:type="spellStart"/>
      <w:r w:rsidRPr="00010611">
        <w:rPr>
          <w:rFonts w:ascii="Times New Roman" w:hAnsi="Times New Roman" w:cs="Times New Roman"/>
          <w:i/>
          <w:sz w:val="24"/>
          <w:szCs w:val="24"/>
        </w:rPr>
        <w:t>Amoris</w:t>
      </w:r>
      <w:proofErr w:type="spellEnd"/>
      <w:r w:rsidRPr="00010611">
        <w:rPr>
          <w:rFonts w:ascii="Times New Roman" w:hAnsi="Times New Roman" w:cs="Times New Roman"/>
          <w:i/>
          <w:sz w:val="24"/>
          <w:szCs w:val="24"/>
        </w:rPr>
        <w:t xml:space="preserve"> </w:t>
      </w:r>
      <w:proofErr w:type="spellStart"/>
      <w:r w:rsidRPr="00010611">
        <w:rPr>
          <w:rFonts w:ascii="Times New Roman" w:hAnsi="Times New Roman" w:cs="Times New Roman"/>
          <w:i/>
          <w:sz w:val="24"/>
          <w:szCs w:val="24"/>
        </w:rPr>
        <w:t>Laetitia</w:t>
      </w:r>
      <w:proofErr w:type="spellEnd"/>
      <w:r w:rsidRPr="00010611">
        <w:rPr>
          <w:rFonts w:ascii="Times New Roman" w:hAnsi="Times New Roman" w:cs="Times New Roman"/>
          <w:sz w:val="24"/>
          <w:szCs w:val="24"/>
        </w:rPr>
        <w:t>.</w:t>
      </w:r>
      <w:r w:rsidRPr="00010611">
        <w:rPr>
          <w:rFonts w:ascii="Times New Roman" w:hAnsi="Times New Roman" w:cs="Times New Roman"/>
          <w:b/>
          <w:sz w:val="24"/>
          <w:szCs w:val="24"/>
        </w:rPr>
        <w:t xml:space="preserve"> </w:t>
      </w:r>
      <w:r w:rsidRPr="00010611">
        <w:rPr>
          <w:rFonts w:ascii="Times New Roman" w:hAnsi="Times New Roman" w:cs="Times New Roman"/>
          <w:sz w:val="24"/>
          <w:szCs w:val="24"/>
        </w:rPr>
        <w:t>Exortação Apostólica pós-Sinodal sobre o amor na Família. São Paulo: Paulinas, 2016. 276p.</w:t>
      </w:r>
      <w:r w:rsidR="004011F0" w:rsidRPr="00010611">
        <w:rPr>
          <w:rFonts w:ascii="Times New Roman" w:hAnsi="Times New Roman" w:cs="Times New Roman"/>
          <w:sz w:val="24"/>
          <w:szCs w:val="24"/>
        </w:rPr>
        <w:t xml:space="preserve"> (</w:t>
      </w:r>
      <w:r w:rsidR="004F50D8" w:rsidRPr="00010611">
        <w:rPr>
          <w:rFonts w:ascii="Times New Roman" w:hAnsi="Times New Roman" w:cs="Times New Roman"/>
          <w:sz w:val="24"/>
          <w:szCs w:val="24"/>
        </w:rPr>
        <w:t xml:space="preserve">no texto = </w:t>
      </w:r>
      <w:r w:rsidR="004011F0" w:rsidRPr="00010611">
        <w:rPr>
          <w:rFonts w:ascii="Times New Roman" w:hAnsi="Times New Roman" w:cs="Times New Roman"/>
          <w:sz w:val="24"/>
          <w:szCs w:val="24"/>
        </w:rPr>
        <w:t>AL).</w:t>
      </w:r>
    </w:p>
    <w:p w14:paraId="5377AF34" w14:textId="39139DFB" w:rsidR="004011F0" w:rsidRPr="00010611" w:rsidRDefault="006411C4" w:rsidP="002965F6">
      <w:pPr>
        <w:pStyle w:val="SemEspaamento"/>
        <w:spacing w:line="276" w:lineRule="auto"/>
        <w:jc w:val="both"/>
        <w:rPr>
          <w:rFonts w:ascii="Times New Roman" w:hAnsi="Times New Roman" w:cs="Times New Roman"/>
          <w:b/>
          <w:sz w:val="24"/>
          <w:szCs w:val="24"/>
        </w:rPr>
      </w:pPr>
      <w:r>
        <w:rPr>
          <w:rFonts w:ascii="Times New Roman" w:hAnsi="Times New Roman" w:cs="Times New Roman"/>
          <w:sz w:val="24"/>
          <w:szCs w:val="24"/>
        </w:rPr>
        <w:t>FRANCISCO</w:t>
      </w:r>
      <w:proofErr w:type="gramStart"/>
      <w:r>
        <w:rPr>
          <w:rFonts w:ascii="Times New Roman" w:hAnsi="Times New Roman" w:cs="Times New Roman"/>
          <w:sz w:val="24"/>
          <w:szCs w:val="24"/>
        </w:rPr>
        <w:t>, Papa</w:t>
      </w:r>
      <w:proofErr w:type="gramEnd"/>
      <w:r w:rsidR="004011F0" w:rsidRPr="00010611">
        <w:rPr>
          <w:rFonts w:ascii="Times New Roman" w:hAnsi="Times New Roman" w:cs="Times New Roman"/>
          <w:sz w:val="24"/>
          <w:szCs w:val="24"/>
        </w:rPr>
        <w:t>.</w:t>
      </w:r>
      <w:r w:rsidR="004011F0" w:rsidRPr="00010611">
        <w:rPr>
          <w:rFonts w:ascii="Times New Roman" w:hAnsi="Times New Roman" w:cs="Times New Roman"/>
          <w:b/>
          <w:sz w:val="24"/>
          <w:szCs w:val="24"/>
        </w:rPr>
        <w:t xml:space="preserve"> </w:t>
      </w:r>
      <w:proofErr w:type="spellStart"/>
      <w:r w:rsidR="004011F0" w:rsidRPr="00010611">
        <w:rPr>
          <w:rFonts w:ascii="Times New Roman" w:hAnsi="Times New Roman" w:cs="Times New Roman"/>
          <w:i/>
          <w:sz w:val="24"/>
          <w:szCs w:val="24"/>
        </w:rPr>
        <w:t>Evangelii</w:t>
      </w:r>
      <w:proofErr w:type="spellEnd"/>
      <w:r w:rsidR="004011F0" w:rsidRPr="00010611">
        <w:rPr>
          <w:rFonts w:ascii="Times New Roman" w:hAnsi="Times New Roman" w:cs="Times New Roman"/>
          <w:i/>
          <w:sz w:val="24"/>
          <w:szCs w:val="24"/>
        </w:rPr>
        <w:t xml:space="preserve"> </w:t>
      </w:r>
      <w:proofErr w:type="spellStart"/>
      <w:r w:rsidR="004011F0" w:rsidRPr="00010611">
        <w:rPr>
          <w:rFonts w:ascii="Times New Roman" w:hAnsi="Times New Roman" w:cs="Times New Roman"/>
          <w:i/>
          <w:sz w:val="24"/>
          <w:szCs w:val="24"/>
        </w:rPr>
        <w:t>Gaudium</w:t>
      </w:r>
      <w:proofErr w:type="spellEnd"/>
      <w:r w:rsidR="004011F0" w:rsidRPr="00010611">
        <w:rPr>
          <w:rFonts w:ascii="Times New Roman" w:hAnsi="Times New Roman" w:cs="Times New Roman"/>
          <w:sz w:val="24"/>
          <w:szCs w:val="24"/>
        </w:rPr>
        <w:t>.</w:t>
      </w:r>
      <w:r w:rsidR="004011F0" w:rsidRPr="00010611">
        <w:rPr>
          <w:rFonts w:ascii="Times New Roman" w:hAnsi="Times New Roman" w:cs="Times New Roman"/>
          <w:b/>
          <w:sz w:val="24"/>
          <w:szCs w:val="24"/>
        </w:rPr>
        <w:t xml:space="preserve"> </w:t>
      </w:r>
      <w:r w:rsidR="00C50221" w:rsidRPr="00010611">
        <w:rPr>
          <w:rFonts w:ascii="Times New Roman" w:hAnsi="Times New Roman" w:cs="Times New Roman"/>
          <w:sz w:val="24"/>
          <w:szCs w:val="24"/>
        </w:rPr>
        <w:t xml:space="preserve">Exortação Apostólica sobre o anúncio do Evangelho no mundo atual. São Paulo: CNBB, 2013. 167p. </w:t>
      </w:r>
      <w:r w:rsidR="004011F0" w:rsidRPr="00010611">
        <w:rPr>
          <w:rFonts w:ascii="Times New Roman" w:hAnsi="Times New Roman" w:cs="Times New Roman"/>
          <w:sz w:val="24"/>
          <w:szCs w:val="24"/>
        </w:rPr>
        <w:t>(</w:t>
      </w:r>
      <w:r w:rsidR="004F50D8" w:rsidRPr="00010611">
        <w:rPr>
          <w:rFonts w:ascii="Times New Roman" w:hAnsi="Times New Roman" w:cs="Times New Roman"/>
          <w:sz w:val="24"/>
          <w:szCs w:val="24"/>
        </w:rPr>
        <w:t xml:space="preserve">no texto = </w:t>
      </w:r>
      <w:r w:rsidR="004011F0" w:rsidRPr="00010611">
        <w:rPr>
          <w:rFonts w:ascii="Times New Roman" w:hAnsi="Times New Roman" w:cs="Times New Roman"/>
          <w:sz w:val="24"/>
          <w:szCs w:val="24"/>
        </w:rPr>
        <w:t>EG).</w:t>
      </w:r>
    </w:p>
    <w:p w14:paraId="77629BA8" w14:textId="77777777" w:rsidR="001114A7" w:rsidRPr="00010611" w:rsidRDefault="005B1B77" w:rsidP="002965F6">
      <w:pPr>
        <w:pStyle w:val="SemEspaamento"/>
        <w:spacing w:line="276" w:lineRule="auto"/>
        <w:jc w:val="both"/>
        <w:rPr>
          <w:rFonts w:ascii="Times New Roman" w:hAnsi="Times New Roman" w:cs="Times New Roman"/>
          <w:sz w:val="24"/>
          <w:szCs w:val="24"/>
        </w:rPr>
      </w:pPr>
      <w:r w:rsidRPr="00010611">
        <w:rPr>
          <w:rFonts w:ascii="Times New Roman" w:hAnsi="Times New Roman" w:cs="Times New Roman"/>
          <w:sz w:val="24"/>
          <w:szCs w:val="24"/>
        </w:rPr>
        <w:t xml:space="preserve">FUMAGALLI, Aristide. </w:t>
      </w:r>
      <w:r w:rsidRPr="00010611">
        <w:rPr>
          <w:rFonts w:ascii="Times New Roman" w:hAnsi="Times New Roman" w:cs="Times New Roman"/>
          <w:i/>
          <w:sz w:val="24"/>
          <w:szCs w:val="24"/>
        </w:rPr>
        <w:t>Caminhar no amor</w:t>
      </w:r>
      <w:r w:rsidRPr="00010611">
        <w:rPr>
          <w:rFonts w:ascii="Times New Roman" w:hAnsi="Times New Roman" w:cs="Times New Roman"/>
          <w:sz w:val="24"/>
          <w:szCs w:val="24"/>
        </w:rPr>
        <w:t xml:space="preserve">. A teologia moral do Papa Francisco. Brasília: CNBB, 2019. 82p. (A Teologia do Papa Francisco – volume </w:t>
      </w:r>
      <w:proofErr w:type="gramStart"/>
      <w:r w:rsidRPr="00010611">
        <w:rPr>
          <w:rFonts w:ascii="Times New Roman" w:hAnsi="Times New Roman" w:cs="Times New Roman"/>
          <w:sz w:val="24"/>
          <w:szCs w:val="24"/>
        </w:rPr>
        <w:t>7</w:t>
      </w:r>
      <w:proofErr w:type="gramEnd"/>
      <w:r w:rsidRPr="00010611">
        <w:rPr>
          <w:rFonts w:ascii="Times New Roman" w:hAnsi="Times New Roman" w:cs="Times New Roman"/>
          <w:sz w:val="24"/>
          <w:szCs w:val="24"/>
        </w:rPr>
        <w:t>).</w:t>
      </w:r>
    </w:p>
    <w:p w14:paraId="4DA87C22" w14:textId="77777777" w:rsidR="001114A7" w:rsidRPr="00010611" w:rsidRDefault="001114A7" w:rsidP="002965F6">
      <w:pPr>
        <w:pStyle w:val="SemEspaamento"/>
        <w:spacing w:line="276" w:lineRule="auto"/>
        <w:jc w:val="both"/>
        <w:rPr>
          <w:rFonts w:ascii="Times New Roman" w:hAnsi="Times New Roman" w:cs="Times New Roman"/>
          <w:sz w:val="24"/>
          <w:szCs w:val="24"/>
        </w:rPr>
      </w:pPr>
      <w:r w:rsidRPr="00010611">
        <w:rPr>
          <w:rFonts w:ascii="Times New Roman" w:hAnsi="Times New Roman" w:cs="Times New Roman"/>
          <w:sz w:val="24"/>
          <w:szCs w:val="24"/>
        </w:rPr>
        <w:t>JOÃO PAULO II</w:t>
      </w:r>
      <w:proofErr w:type="gramStart"/>
      <w:r w:rsidRPr="00010611">
        <w:rPr>
          <w:rFonts w:ascii="Times New Roman" w:hAnsi="Times New Roman" w:cs="Times New Roman"/>
          <w:sz w:val="24"/>
          <w:szCs w:val="24"/>
        </w:rPr>
        <w:t>, Papa</w:t>
      </w:r>
      <w:proofErr w:type="gramEnd"/>
      <w:r w:rsidRPr="00010611">
        <w:rPr>
          <w:rFonts w:ascii="Times New Roman" w:hAnsi="Times New Roman" w:cs="Times New Roman"/>
          <w:sz w:val="24"/>
          <w:szCs w:val="24"/>
        </w:rPr>
        <w:t xml:space="preserve">. </w:t>
      </w:r>
      <w:proofErr w:type="spellStart"/>
      <w:r w:rsidRPr="00010611">
        <w:rPr>
          <w:rFonts w:ascii="Times New Roman" w:hAnsi="Times New Roman" w:cs="Times New Roman"/>
          <w:i/>
          <w:sz w:val="24"/>
          <w:szCs w:val="24"/>
        </w:rPr>
        <w:t>Familiaris</w:t>
      </w:r>
      <w:proofErr w:type="spellEnd"/>
      <w:r w:rsidRPr="00010611">
        <w:rPr>
          <w:rFonts w:ascii="Times New Roman" w:hAnsi="Times New Roman" w:cs="Times New Roman"/>
          <w:i/>
          <w:sz w:val="24"/>
          <w:szCs w:val="24"/>
        </w:rPr>
        <w:t xml:space="preserve"> </w:t>
      </w:r>
      <w:proofErr w:type="spellStart"/>
      <w:r w:rsidRPr="00010611">
        <w:rPr>
          <w:rFonts w:ascii="Times New Roman" w:hAnsi="Times New Roman" w:cs="Times New Roman"/>
          <w:i/>
          <w:sz w:val="24"/>
          <w:szCs w:val="24"/>
        </w:rPr>
        <w:t>Consortio</w:t>
      </w:r>
      <w:proofErr w:type="spellEnd"/>
      <w:r w:rsidRPr="00010611">
        <w:rPr>
          <w:rFonts w:ascii="Times New Roman" w:hAnsi="Times New Roman" w:cs="Times New Roman"/>
          <w:sz w:val="24"/>
          <w:szCs w:val="24"/>
        </w:rPr>
        <w:t>. Exortação Apostólica sobre a missão da família cristã no mundo de hoje. São Paulo: Paulinas, 1988. (Coleção A Voz do Papa – 100).</w:t>
      </w:r>
      <w:r w:rsidR="004011F0" w:rsidRPr="00010611">
        <w:rPr>
          <w:rFonts w:ascii="Times New Roman" w:hAnsi="Times New Roman" w:cs="Times New Roman"/>
          <w:sz w:val="24"/>
          <w:szCs w:val="24"/>
        </w:rPr>
        <w:t xml:space="preserve"> (</w:t>
      </w:r>
      <w:r w:rsidR="004F50D8" w:rsidRPr="00010611">
        <w:rPr>
          <w:rFonts w:ascii="Times New Roman" w:hAnsi="Times New Roman" w:cs="Times New Roman"/>
          <w:sz w:val="24"/>
          <w:szCs w:val="24"/>
        </w:rPr>
        <w:t xml:space="preserve">no texto = </w:t>
      </w:r>
      <w:r w:rsidR="004011F0" w:rsidRPr="00010611">
        <w:rPr>
          <w:rFonts w:ascii="Times New Roman" w:hAnsi="Times New Roman" w:cs="Times New Roman"/>
          <w:sz w:val="24"/>
          <w:szCs w:val="24"/>
        </w:rPr>
        <w:t>FC).</w:t>
      </w:r>
    </w:p>
    <w:p w14:paraId="7CBBFF90" w14:textId="77777777" w:rsidR="00F32BFD" w:rsidRPr="00010611" w:rsidRDefault="00F32BFD" w:rsidP="002965F6">
      <w:pPr>
        <w:pStyle w:val="SemEspaamento"/>
        <w:spacing w:line="276" w:lineRule="auto"/>
        <w:jc w:val="both"/>
        <w:rPr>
          <w:rFonts w:ascii="Times New Roman" w:hAnsi="Times New Roman" w:cs="Times New Roman"/>
          <w:sz w:val="24"/>
          <w:szCs w:val="24"/>
        </w:rPr>
      </w:pPr>
      <w:proofErr w:type="gramStart"/>
      <w:r w:rsidRPr="00010611">
        <w:rPr>
          <w:rFonts w:ascii="Times New Roman" w:hAnsi="Times New Roman" w:cs="Times New Roman"/>
          <w:sz w:val="24"/>
          <w:szCs w:val="24"/>
        </w:rPr>
        <w:t>PAULO VI</w:t>
      </w:r>
      <w:proofErr w:type="gramEnd"/>
      <w:r w:rsidRPr="00010611">
        <w:rPr>
          <w:rFonts w:ascii="Times New Roman" w:hAnsi="Times New Roman" w:cs="Times New Roman"/>
          <w:sz w:val="24"/>
          <w:szCs w:val="24"/>
        </w:rPr>
        <w:t xml:space="preserve">, Papa. </w:t>
      </w:r>
      <w:proofErr w:type="spellStart"/>
      <w:r w:rsidRPr="00010611">
        <w:rPr>
          <w:rFonts w:ascii="Times New Roman" w:hAnsi="Times New Roman" w:cs="Times New Roman"/>
          <w:i/>
          <w:sz w:val="24"/>
          <w:szCs w:val="24"/>
        </w:rPr>
        <w:t>Humanae</w:t>
      </w:r>
      <w:proofErr w:type="spellEnd"/>
      <w:r w:rsidRPr="00010611">
        <w:rPr>
          <w:rFonts w:ascii="Times New Roman" w:hAnsi="Times New Roman" w:cs="Times New Roman"/>
          <w:i/>
          <w:sz w:val="24"/>
          <w:szCs w:val="24"/>
        </w:rPr>
        <w:t xml:space="preserve"> Vitae</w:t>
      </w:r>
      <w:r w:rsidRPr="00010611">
        <w:rPr>
          <w:rFonts w:ascii="Times New Roman" w:hAnsi="Times New Roman" w:cs="Times New Roman"/>
          <w:sz w:val="24"/>
          <w:szCs w:val="24"/>
        </w:rPr>
        <w:t>. Carta Encíclica sobre a regulação da natalidade. São Paulo: Paulinas, 1968. (Coleção A Voz do Papa – 60).</w:t>
      </w:r>
      <w:r w:rsidR="004011F0" w:rsidRPr="00010611">
        <w:rPr>
          <w:rFonts w:ascii="Times New Roman" w:hAnsi="Times New Roman" w:cs="Times New Roman"/>
          <w:sz w:val="24"/>
          <w:szCs w:val="24"/>
        </w:rPr>
        <w:t xml:space="preserve"> (</w:t>
      </w:r>
      <w:r w:rsidR="004F50D8" w:rsidRPr="00010611">
        <w:rPr>
          <w:rFonts w:ascii="Times New Roman" w:hAnsi="Times New Roman" w:cs="Times New Roman"/>
          <w:sz w:val="24"/>
          <w:szCs w:val="24"/>
        </w:rPr>
        <w:t xml:space="preserve">no texto = </w:t>
      </w:r>
      <w:r w:rsidR="004011F0" w:rsidRPr="00010611">
        <w:rPr>
          <w:rFonts w:ascii="Times New Roman" w:hAnsi="Times New Roman" w:cs="Times New Roman"/>
          <w:sz w:val="24"/>
          <w:szCs w:val="24"/>
        </w:rPr>
        <w:t>HV).</w:t>
      </w:r>
    </w:p>
    <w:p w14:paraId="133C0380" w14:textId="77777777" w:rsidR="002965F6" w:rsidRPr="00010611" w:rsidRDefault="002965F6" w:rsidP="002965F6">
      <w:pPr>
        <w:pStyle w:val="SemEspaamento"/>
        <w:spacing w:line="276" w:lineRule="auto"/>
        <w:jc w:val="both"/>
        <w:rPr>
          <w:rFonts w:ascii="Times New Roman" w:hAnsi="Times New Roman" w:cs="Times New Roman"/>
          <w:sz w:val="24"/>
          <w:szCs w:val="24"/>
        </w:rPr>
      </w:pPr>
      <w:r w:rsidRPr="00010611">
        <w:rPr>
          <w:rFonts w:ascii="Times New Roman" w:hAnsi="Times New Roman" w:cs="Times New Roman"/>
          <w:sz w:val="24"/>
          <w:szCs w:val="24"/>
        </w:rPr>
        <w:t xml:space="preserve">SISTACH, </w:t>
      </w:r>
      <w:proofErr w:type="spellStart"/>
      <w:r w:rsidRPr="00010611">
        <w:rPr>
          <w:rFonts w:ascii="Times New Roman" w:hAnsi="Times New Roman" w:cs="Times New Roman"/>
          <w:sz w:val="24"/>
          <w:szCs w:val="24"/>
        </w:rPr>
        <w:t>Lluís</w:t>
      </w:r>
      <w:proofErr w:type="spellEnd"/>
      <w:r w:rsidRPr="00010611">
        <w:rPr>
          <w:rFonts w:ascii="Times New Roman" w:hAnsi="Times New Roman" w:cs="Times New Roman"/>
          <w:sz w:val="24"/>
          <w:szCs w:val="24"/>
        </w:rPr>
        <w:t xml:space="preserve"> Martinez. </w:t>
      </w:r>
      <w:r w:rsidRPr="00010611">
        <w:rPr>
          <w:rFonts w:ascii="Times New Roman" w:hAnsi="Times New Roman" w:cs="Times New Roman"/>
          <w:i/>
          <w:sz w:val="24"/>
          <w:szCs w:val="24"/>
        </w:rPr>
        <w:t xml:space="preserve">Como aplicar a </w:t>
      </w:r>
      <w:proofErr w:type="spellStart"/>
      <w:r w:rsidRPr="00010611">
        <w:rPr>
          <w:rFonts w:ascii="Times New Roman" w:hAnsi="Times New Roman" w:cs="Times New Roman"/>
          <w:i/>
          <w:sz w:val="24"/>
          <w:szCs w:val="24"/>
        </w:rPr>
        <w:t>Amoris</w:t>
      </w:r>
      <w:proofErr w:type="spellEnd"/>
      <w:r w:rsidRPr="00010611">
        <w:rPr>
          <w:rFonts w:ascii="Times New Roman" w:hAnsi="Times New Roman" w:cs="Times New Roman"/>
          <w:i/>
          <w:sz w:val="24"/>
          <w:szCs w:val="24"/>
        </w:rPr>
        <w:t xml:space="preserve"> </w:t>
      </w:r>
      <w:proofErr w:type="spellStart"/>
      <w:r w:rsidRPr="00010611">
        <w:rPr>
          <w:rFonts w:ascii="Times New Roman" w:hAnsi="Times New Roman" w:cs="Times New Roman"/>
          <w:i/>
          <w:sz w:val="24"/>
          <w:szCs w:val="24"/>
        </w:rPr>
        <w:t>Laetitia</w:t>
      </w:r>
      <w:proofErr w:type="spellEnd"/>
      <w:r w:rsidRPr="00010611">
        <w:rPr>
          <w:rFonts w:ascii="Times New Roman" w:hAnsi="Times New Roman" w:cs="Times New Roman"/>
          <w:sz w:val="24"/>
          <w:szCs w:val="24"/>
        </w:rPr>
        <w:t xml:space="preserve">. São Paulo: </w:t>
      </w:r>
      <w:proofErr w:type="spellStart"/>
      <w:r w:rsidRPr="00010611">
        <w:rPr>
          <w:rFonts w:ascii="Times New Roman" w:hAnsi="Times New Roman" w:cs="Times New Roman"/>
          <w:sz w:val="24"/>
          <w:szCs w:val="24"/>
        </w:rPr>
        <w:t>Fons</w:t>
      </w:r>
      <w:proofErr w:type="spellEnd"/>
      <w:r w:rsidRPr="00010611">
        <w:rPr>
          <w:rFonts w:ascii="Times New Roman" w:hAnsi="Times New Roman" w:cs="Times New Roman"/>
          <w:sz w:val="24"/>
          <w:szCs w:val="24"/>
        </w:rPr>
        <w:t xml:space="preserve"> </w:t>
      </w:r>
      <w:proofErr w:type="spellStart"/>
      <w:r w:rsidRPr="00010611">
        <w:rPr>
          <w:rFonts w:ascii="Times New Roman" w:hAnsi="Times New Roman" w:cs="Times New Roman"/>
          <w:sz w:val="24"/>
          <w:szCs w:val="24"/>
        </w:rPr>
        <w:t>Sapientiae</w:t>
      </w:r>
      <w:proofErr w:type="spellEnd"/>
      <w:r w:rsidRPr="00010611">
        <w:rPr>
          <w:rFonts w:ascii="Times New Roman" w:hAnsi="Times New Roman" w:cs="Times New Roman"/>
          <w:sz w:val="24"/>
          <w:szCs w:val="24"/>
        </w:rPr>
        <w:t>, 2017. 86p.</w:t>
      </w:r>
    </w:p>
    <w:p w14:paraId="587969DC" w14:textId="77777777" w:rsidR="009C36BC" w:rsidRPr="00010611" w:rsidRDefault="009C36BC" w:rsidP="002965F6">
      <w:pPr>
        <w:pStyle w:val="SemEspaamento"/>
        <w:spacing w:line="276" w:lineRule="auto"/>
        <w:jc w:val="both"/>
        <w:rPr>
          <w:rFonts w:ascii="Times New Roman" w:hAnsi="Times New Roman" w:cs="Times New Roman"/>
          <w:sz w:val="24"/>
          <w:szCs w:val="24"/>
        </w:rPr>
      </w:pPr>
      <w:r w:rsidRPr="00010611">
        <w:rPr>
          <w:rFonts w:ascii="Times New Roman" w:hAnsi="Times New Roman" w:cs="Times New Roman"/>
          <w:sz w:val="24"/>
          <w:szCs w:val="24"/>
        </w:rPr>
        <w:t xml:space="preserve">VIDAL, Marciano. </w:t>
      </w:r>
      <w:r w:rsidRPr="00010611">
        <w:rPr>
          <w:rFonts w:ascii="Times New Roman" w:hAnsi="Times New Roman" w:cs="Times New Roman"/>
          <w:i/>
          <w:sz w:val="24"/>
          <w:szCs w:val="24"/>
        </w:rPr>
        <w:t>O Matrimônio</w:t>
      </w:r>
      <w:r w:rsidRPr="00010611">
        <w:rPr>
          <w:rFonts w:ascii="Times New Roman" w:hAnsi="Times New Roman" w:cs="Times New Roman"/>
          <w:sz w:val="24"/>
          <w:szCs w:val="24"/>
        </w:rPr>
        <w:t>: Entre o Ideal Cristão e a Fragilidade Humana – teologia, moral e pastoral. Aparecida: Santuário, 2007. 349p.</w:t>
      </w:r>
    </w:p>
    <w:p w14:paraId="39C44A5B" w14:textId="77777777" w:rsidR="0082770D" w:rsidRPr="00010611" w:rsidRDefault="00F32BFD" w:rsidP="002965F6">
      <w:pPr>
        <w:pStyle w:val="SemEspaamento"/>
        <w:spacing w:line="276" w:lineRule="auto"/>
        <w:jc w:val="both"/>
        <w:rPr>
          <w:rFonts w:ascii="Times New Roman" w:hAnsi="Times New Roman" w:cs="Times New Roman"/>
          <w:sz w:val="24"/>
          <w:szCs w:val="24"/>
        </w:rPr>
      </w:pPr>
      <w:r w:rsidRPr="00010611">
        <w:rPr>
          <w:rFonts w:ascii="Times New Roman" w:hAnsi="Times New Roman" w:cs="Times New Roman"/>
          <w:sz w:val="24"/>
          <w:szCs w:val="24"/>
        </w:rPr>
        <w:t xml:space="preserve">ZACHARIAS, Ronaldo. “Quando o amor fracassa...”: perspectivas de uma salutar teologia moral para os divorciados recasados. </w:t>
      </w:r>
      <w:r w:rsidRPr="00010611">
        <w:rPr>
          <w:rFonts w:ascii="Times New Roman" w:hAnsi="Times New Roman" w:cs="Times New Roman"/>
          <w:i/>
          <w:sz w:val="24"/>
          <w:szCs w:val="24"/>
        </w:rPr>
        <w:t>In</w:t>
      </w:r>
      <w:r w:rsidRPr="00010611">
        <w:rPr>
          <w:rFonts w:ascii="Times New Roman" w:hAnsi="Times New Roman" w:cs="Times New Roman"/>
          <w:sz w:val="24"/>
          <w:szCs w:val="24"/>
        </w:rPr>
        <w:t xml:space="preserve">: LIMA, </w:t>
      </w:r>
      <w:proofErr w:type="spellStart"/>
      <w:r w:rsidRPr="00010611">
        <w:rPr>
          <w:rFonts w:ascii="Times New Roman" w:hAnsi="Times New Roman" w:cs="Times New Roman"/>
          <w:sz w:val="24"/>
          <w:szCs w:val="24"/>
        </w:rPr>
        <w:t>Luis</w:t>
      </w:r>
      <w:proofErr w:type="spellEnd"/>
      <w:r w:rsidRPr="00010611">
        <w:rPr>
          <w:rFonts w:ascii="Times New Roman" w:hAnsi="Times New Roman" w:cs="Times New Roman"/>
          <w:sz w:val="24"/>
          <w:szCs w:val="24"/>
        </w:rPr>
        <w:t xml:space="preserve"> Corrêa (Org.). </w:t>
      </w:r>
      <w:r w:rsidRPr="00010611">
        <w:rPr>
          <w:rFonts w:ascii="Times New Roman" w:hAnsi="Times New Roman" w:cs="Times New Roman"/>
          <w:i/>
          <w:sz w:val="24"/>
          <w:szCs w:val="24"/>
        </w:rPr>
        <w:t>Teologia e Sexualidade</w:t>
      </w:r>
      <w:r w:rsidRPr="00010611">
        <w:rPr>
          <w:rFonts w:ascii="Times New Roman" w:hAnsi="Times New Roman" w:cs="Times New Roman"/>
          <w:sz w:val="24"/>
          <w:szCs w:val="24"/>
        </w:rPr>
        <w:t>: portas abertas pelo Papa Francisco.</w:t>
      </w:r>
      <w:r w:rsidR="009C36BC" w:rsidRPr="00010611">
        <w:rPr>
          <w:rFonts w:ascii="Times New Roman" w:hAnsi="Times New Roman" w:cs="Times New Roman"/>
          <w:sz w:val="24"/>
          <w:szCs w:val="24"/>
        </w:rPr>
        <w:t xml:space="preserve"> São Paulo: Reflexão, 2015. </w:t>
      </w:r>
      <w:proofErr w:type="gramStart"/>
      <w:r w:rsidR="009C36BC" w:rsidRPr="00010611">
        <w:rPr>
          <w:rFonts w:ascii="Times New Roman" w:hAnsi="Times New Roman" w:cs="Times New Roman"/>
          <w:sz w:val="24"/>
          <w:szCs w:val="24"/>
        </w:rPr>
        <w:t>p</w:t>
      </w:r>
      <w:r w:rsidR="00010611">
        <w:rPr>
          <w:rFonts w:ascii="Times New Roman" w:hAnsi="Times New Roman" w:cs="Times New Roman"/>
          <w:sz w:val="24"/>
          <w:szCs w:val="24"/>
        </w:rPr>
        <w:t>p</w:t>
      </w:r>
      <w:r w:rsidR="009C36BC" w:rsidRPr="00010611">
        <w:rPr>
          <w:rFonts w:ascii="Times New Roman" w:hAnsi="Times New Roman" w:cs="Times New Roman"/>
          <w:sz w:val="24"/>
          <w:szCs w:val="24"/>
        </w:rPr>
        <w:t>.</w:t>
      </w:r>
      <w:proofErr w:type="gramEnd"/>
      <w:r w:rsidR="009C36BC" w:rsidRPr="00010611">
        <w:rPr>
          <w:rFonts w:ascii="Times New Roman" w:hAnsi="Times New Roman" w:cs="Times New Roman"/>
          <w:sz w:val="24"/>
          <w:szCs w:val="24"/>
        </w:rPr>
        <w:t xml:space="preserve"> 13-43.</w:t>
      </w:r>
    </w:p>
    <w:sectPr w:rsidR="0082770D" w:rsidRPr="00010611" w:rsidSect="006411C4">
      <w:headerReference w:type="default" r:id="rId9"/>
      <w:footerReference w:type="default" r:id="rId10"/>
      <w:pgSz w:w="11906" w:h="16838"/>
      <w:pgMar w:top="1418" w:right="1531" w:bottom="1701" w:left="1871" w:header="709" w:footer="709" w:gutter="0"/>
      <w:pgNumType w:start="31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10B5BB" w14:textId="77777777" w:rsidR="006D2008" w:rsidRDefault="006D2008" w:rsidP="004F50D8">
      <w:pPr>
        <w:spacing w:after="0" w:line="240" w:lineRule="auto"/>
      </w:pPr>
      <w:r>
        <w:separator/>
      </w:r>
    </w:p>
  </w:endnote>
  <w:endnote w:type="continuationSeparator" w:id="0">
    <w:p w14:paraId="28703C11" w14:textId="77777777" w:rsidR="006D2008" w:rsidRDefault="006D2008" w:rsidP="004F5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DA425" w14:textId="3DE93D3D" w:rsidR="006411C4" w:rsidRPr="006411C4" w:rsidRDefault="006411C4" w:rsidP="006411C4">
    <w:pPr>
      <w:pStyle w:val="Rodap"/>
      <w:rPr>
        <w:rFonts w:ascii="Times New Roman" w:hAnsi="Times New Roman" w:cs="Times New Roman"/>
        <w:sz w:val="24"/>
        <w:szCs w:val="24"/>
      </w:rPr>
    </w:pPr>
    <w:r>
      <w:rPr>
        <w:rFonts w:ascii="Times New Roman" w:hAnsi="Times New Roman" w:cs="Times New Roman"/>
        <w:b/>
        <w:sz w:val="24"/>
        <w:szCs w:val="24"/>
      </w:rPr>
      <w:t xml:space="preserve">ESPAÇOS </w:t>
    </w:r>
    <w:r>
      <w:rPr>
        <w:rFonts w:ascii="Times New Roman" w:hAnsi="Times New Roman" w:cs="Times New Roman"/>
        <w:sz w:val="24"/>
        <w:szCs w:val="24"/>
      </w:rPr>
      <w:t>(2019 – 27/2) – Instituto São Paulo de Estudos Superiores</w:t>
    </w:r>
    <w:r>
      <w:rPr>
        <w:rFonts w:ascii="Times New Roman" w:hAnsi="Times New Roman" w:cs="Times New Roman"/>
        <w:sz w:val="24"/>
        <w:szCs w:val="24"/>
      </w:rPr>
      <w:tab/>
      <w:t xml:space="preserve"> </w:t>
    </w:r>
    <w:sdt>
      <w:sdtPr>
        <w:id w:val="1810517629"/>
        <w:docPartObj>
          <w:docPartGallery w:val="Page Numbers (Bottom of Page)"/>
          <w:docPartUnique/>
        </w:docPartObj>
      </w:sdtPr>
      <w:sdtEndPr>
        <w:rPr>
          <w:rFonts w:ascii="Times New Roman" w:hAnsi="Times New Roman" w:cs="Times New Roman"/>
          <w:sz w:val="24"/>
          <w:szCs w:val="24"/>
        </w:rPr>
      </w:sdtEndPr>
      <w:sdtContent>
        <w:r w:rsidRPr="006411C4">
          <w:rPr>
            <w:rFonts w:ascii="Times New Roman" w:hAnsi="Times New Roman" w:cs="Times New Roman"/>
            <w:sz w:val="24"/>
            <w:szCs w:val="24"/>
          </w:rPr>
          <w:fldChar w:fldCharType="begin"/>
        </w:r>
        <w:r w:rsidRPr="006411C4">
          <w:rPr>
            <w:rFonts w:ascii="Times New Roman" w:hAnsi="Times New Roman" w:cs="Times New Roman"/>
            <w:sz w:val="24"/>
            <w:szCs w:val="24"/>
          </w:rPr>
          <w:instrText>PAGE   \* MERGEFORMAT</w:instrText>
        </w:r>
        <w:r w:rsidRPr="006411C4">
          <w:rPr>
            <w:rFonts w:ascii="Times New Roman" w:hAnsi="Times New Roman" w:cs="Times New Roman"/>
            <w:sz w:val="24"/>
            <w:szCs w:val="24"/>
          </w:rPr>
          <w:fldChar w:fldCharType="separate"/>
        </w:r>
        <w:r w:rsidR="00D60294">
          <w:rPr>
            <w:rFonts w:ascii="Times New Roman" w:hAnsi="Times New Roman" w:cs="Times New Roman"/>
            <w:noProof/>
            <w:sz w:val="24"/>
            <w:szCs w:val="24"/>
          </w:rPr>
          <w:t>318</w:t>
        </w:r>
        <w:r w:rsidRPr="006411C4">
          <w:rPr>
            <w:rFonts w:ascii="Times New Roman" w:hAnsi="Times New Roman" w:cs="Times New Roman"/>
            <w:sz w:val="24"/>
            <w:szCs w:val="24"/>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A5247" w14:textId="77777777" w:rsidR="006D2008" w:rsidRDefault="006D2008" w:rsidP="004F50D8">
      <w:pPr>
        <w:spacing w:after="0" w:line="240" w:lineRule="auto"/>
      </w:pPr>
      <w:r>
        <w:separator/>
      </w:r>
    </w:p>
  </w:footnote>
  <w:footnote w:type="continuationSeparator" w:id="0">
    <w:p w14:paraId="65C9F405" w14:textId="77777777" w:rsidR="006D2008" w:rsidRDefault="006D2008" w:rsidP="004F50D8">
      <w:pPr>
        <w:spacing w:after="0" w:line="240" w:lineRule="auto"/>
      </w:pPr>
      <w:r>
        <w:continuationSeparator/>
      </w:r>
    </w:p>
  </w:footnote>
  <w:footnote w:id="1">
    <w:p w14:paraId="115340E9" w14:textId="04C9FE64" w:rsidR="001821E9" w:rsidRDefault="001821E9">
      <w:pPr>
        <w:pStyle w:val="Textodenotaderodap"/>
      </w:pPr>
      <w:r>
        <w:rPr>
          <w:rStyle w:val="Refdenotaderodap"/>
        </w:rPr>
        <w:t>*</w:t>
      </w:r>
      <w:r>
        <w:t xml:space="preserve"> </w:t>
      </w:r>
      <w:r w:rsidR="0040021D">
        <w:rPr>
          <w:rFonts w:ascii="Times New Roman" w:hAnsi="Times New Roman" w:cs="Times New Roman"/>
        </w:rPr>
        <w:t>Thales Martins dos Santos é licenciado em Filosofia (Faculdade Entre Rios do Piauí – Teresinha), bacharelando em Teologia (Centro de Estudos da Arquidiocese de Ribeirão Preto – Brodowski).</w:t>
      </w:r>
    </w:p>
  </w:footnote>
  <w:footnote w:id="2">
    <w:p w14:paraId="3EF047A5" w14:textId="77777777" w:rsidR="004F50D8" w:rsidRPr="00010611" w:rsidRDefault="004F50D8" w:rsidP="004F50D8">
      <w:pPr>
        <w:pStyle w:val="Textodenotaderodap"/>
        <w:jc w:val="both"/>
        <w:rPr>
          <w:rFonts w:ascii="Times New Roman" w:hAnsi="Times New Roman" w:cs="Times New Roman"/>
        </w:rPr>
      </w:pPr>
      <w:r w:rsidRPr="00010611">
        <w:rPr>
          <w:rStyle w:val="Refdenotaderodap"/>
          <w:rFonts w:ascii="Times New Roman" w:hAnsi="Times New Roman" w:cs="Times New Roman"/>
        </w:rPr>
        <w:footnoteRef/>
      </w:r>
      <w:r w:rsidRPr="00010611">
        <w:rPr>
          <w:rFonts w:ascii="Times New Roman" w:hAnsi="Times New Roman" w:cs="Times New Roman"/>
        </w:rPr>
        <w:t xml:space="preserve"> Para um aprofundamento sobre tais temas, sugerimos a leitura de: FUMAGALLI, 2019; SISTACH, 2017; VIDAL, 2007; ZACHARIAS,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04F18" w14:textId="771639B7" w:rsidR="000209B5" w:rsidRPr="000209B5" w:rsidRDefault="000209B5">
    <w:pPr>
      <w:pStyle w:val="Cabealho"/>
      <w:jc w:val="right"/>
      <w:rPr>
        <w:rFonts w:ascii="Arial" w:hAnsi="Arial" w:cs="Arial"/>
        <w:sz w:val="24"/>
        <w:szCs w:val="24"/>
      </w:rPr>
    </w:pPr>
  </w:p>
  <w:p w14:paraId="79E74639" w14:textId="77777777" w:rsidR="000209B5" w:rsidRDefault="000209B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3A5A26"/>
    <w:multiLevelType w:val="hybridMultilevel"/>
    <w:tmpl w:val="71B47A50"/>
    <w:lvl w:ilvl="0" w:tplc="00D2D45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C38"/>
    <w:rsid w:val="00004E44"/>
    <w:rsid w:val="00010611"/>
    <w:rsid w:val="0001503B"/>
    <w:rsid w:val="00020455"/>
    <w:rsid w:val="000209B5"/>
    <w:rsid w:val="00025EF8"/>
    <w:rsid w:val="0005760A"/>
    <w:rsid w:val="00067A41"/>
    <w:rsid w:val="000743DC"/>
    <w:rsid w:val="000966F1"/>
    <w:rsid w:val="000A6FF8"/>
    <w:rsid w:val="000D5331"/>
    <w:rsid w:val="00104AC0"/>
    <w:rsid w:val="001114A7"/>
    <w:rsid w:val="001204FA"/>
    <w:rsid w:val="0013440B"/>
    <w:rsid w:val="001352A9"/>
    <w:rsid w:val="00144690"/>
    <w:rsid w:val="001720DE"/>
    <w:rsid w:val="001821E9"/>
    <w:rsid w:val="00191085"/>
    <w:rsid w:val="001A32E0"/>
    <w:rsid w:val="001F0A67"/>
    <w:rsid w:val="001F4B93"/>
    <w:rsid w:val="00224D30"/>
    <w:rsid w:val="0023375E"/>
    <w:rsid w:val="002579CF"/>
    <w:rsid w:val="00271D42"/>
    <w:rsid w:val="00275C71"/>
    <w:rsid w:val="00280CB4"/>
    <w:rsid w:val="00280EC4"/>
    <w:rsid w:val="002825E8"/>
    <w:rsid w:val="002965F6"/>
    <w:rsid w:val="002E7A57"/>
    <w:rsid w:val="002F157D"/>
    <w:rsid w:val="002F646A"/>
    <w:rsid w:val="00334B5B"/>
    <w:rsid w:val="003558D2"/>
    <w:rsid w:val="00391B93"/>
    <w:rsid w:val="00393A38"/>
    <w:rsid w:val="003C79C7"/>
    <w:rsid w:val="003F6D93"/>
    <w:rsid w:val="0040021D"/>
    <w:rsid w:val="004011F0"/>
    <w:rsid w:val="00420926"/>
    <w:rsid w:val="0042761D"/>
    <w:rsid w:val="004306D9"/>
    <w:rsid w:val="00442B87"/>
    <w:rsid w:val="00457DE6"/>
    <w:rsid w:val="00475A55"/>
    <w:rsid w:val="004A04C1"/>
    <w:rsid w:val="004B2A0A"/>
    <w:rsid w:val="004B6C1F"/>
    <w:rsid w:val="004C0A97"/>
    <w:rsid w:val="004F50D8"/>
    <w:rsid w:val="00510553"/>
    <w:rsid w:val="00533863"/>
    <w:rsid w:val="00540489"/>
    <w:rsid w:val="00541E8E"/>
    <w:rsid w:val="0056563C"/>
    <w:rsid w:val="005A1FF0"/>
    <w:rsid w:val="005A442B"/>
    <w:rsid w:val="005B1B2E"/>
    <w:rsid w:val="005B1B77"/>
    <w:rsid w:val="005D6197"/>
    <w:rsid w:val="005F5C90"/>
    <w:rsid w:val="00623BCC"/>
    <w:rsid w:val="00631C12"/>
    <w:rsid w:val="006411C4"/>
    <w:rsid w:val="00641877"/>
    <w:rsid w:val="0066346D"/>
    <w:rsid w:val="00685681"/>
    <w:rsid w:val="006B2E48"/>
    <w:rsid w:val="006D0E3F"/>
    <w:rsid w:val="006D2008"/>
    <w:rsid w:val="00730CE2"/>
    <w:rsid w:val="00736278"/>
    <w:rsid w:val="007406B3"/>
    <w:rsid w:val="00767D1A"/>
    <w:rsid w:val="007A09B9"/>
    <w:rsid w:val="007C1A3B"/>
    <w:rsid w:val="007C6B3B"/>
    <w:rsid w:val="007D23FC"/>
    <w:rsid w:val="007D3B0A"/>
    <w:rsid w:val="007D4277"/>
    <w:rsid w:val="007E4F2D"/>
    <w:rsid w:val="007F36FC"/>
    <w:rsid w:val="008033D8"/>
    <w:rsid w:val="00826E0E"/>
    <w:rsid w:val="0082770D"/>
    <w:rsid w:val="008509DA"/>
    <w:rsid w:val="008D6455"/>
    <w:rsid w:val="00927592"/>
    <w:rsid w:val="00946C3F"/>
    <w:rsid w:val="00975887"/>
    <w:rsid w:val="009819FD"/>
    <w:rsid w:val="009B062F"/>
    <w:rsid w:val="009C36BC"/>
    <w:rsid w:val="009D0FF7"/>
    <w:rsid w:val="009D594D"/>
    <w:rsid w:val="009E5870"/>
    <w:rsid w:val="00A3443A"/>
    <w:rsid w:val="00AA077C"/>
    <w:rsid w:val="00AF4FB2"/>
    <w:rsid w:val="00B135B4"/>
    <w:rsid w:val="00B96721"/>
    <w:rsid w:val="00BA33ED"/>
    <w:rsid w:val="00BC377E"/>
    <w:rsid w:val="00BE01B7"/>
    <w:rsid w:val="00C3177F"/>
    <w:rsid w:val="00C50221"/>
    <w:rsid w:val="00C6494C"/>
    <w:rsid w:val="00C86D89"/>
    <w:rsid w:val="00C90D17"/>
    <w:rsid w:val="00CC5340"/>
    <w:rsid w:val="00CF113E"/>
    <w:rsid w:val="00CF4D6D"/>
    <w:rsid w:val="00D30664"/>
    <w:rsid w:val="00D37BEF"/>
    <w:rsid w:val="00D60294"/>
    <w:rsid w:val="00D8299D"/>
    <w:rsid w:val="00D903CB"/>
    <w:rsid w:val="00D978A9"/>
    <w:rsid w:val="00DA3C22"/>
    <w:rsid w:val="00DB2271"/>
    <w:rsid w:val="00DB4A09"/>
    <w:rsid w:val="00DD5B3D"/>
    <w:rsid w:val="00DD64AB"/>
    <w:rsid w:val="00DE7685"/>
    <w:rsid w:val="00E04C38"/>
    <w:rsid w:val="00E4119B"/>
    <w:rsid w:val="00E4535A"/>
    <w:rsid w:val="00E90B38"/>
    <w:rsid w:val="00EA1DA4"/>
    <w:rsid w:val="00EB2680"/>
    <w:rsid w:val="00ED09CA"/>
    <w:rsid w:val="00EE0724"/>
    <w:rsid w:val="00EE6B2F"/>
    <w:rsid w:val="00EE6FF6"/>
    <w:rsid w:val="00EF04C7"/>
    <w:rsid w:val="00EF3CA1"/>
    <w:rsid w:val="00F14BE6"/>
    <w:rsid w:val="00F32BFD"/>
    <w:rsid w:val="00F36068"/>
    <w:rsid w:val="00F569BB"/>
    <w:rsid w:val="00F60D6B"/>
    <w:rsid w:val="00F846D5"/>
    <w:rsid w:val="00F92876"/>
    <w:rsid w:val="00FA694A"/>
    <w:rsid w:val="00FB5340"/>
    <w:rsid w:val="00FC1EFB"/>
    <w:rsid w:val="00FD6126"/>
    <w:rsid w:val="00FD7D63"/>
    <w:rsid w:val="00FE3F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68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BF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E04C38"/>
    <w:pPr>
      <w:spacing w:after="0" w:line="240" w:lineRule="auto"/>
    </w:pPr>
  </w:style>
  <w:style w:type="paragraph" w:styleId="Textodenotaderodap">
    <w:name w:val="footnote text"/>
    <w:basedOn w:val="Normal"/>
    <w:link w:val="TextodenotaderodapChar"/>
    <w:uiPriority w:val="99"/>
    <w:semiHidden/>
    <w:unhideWhenUsed/>
    <w:rsid w:val="004F50D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F50D8"/>
    <w:rPr>
      <w:sz w:val="20"/>
      <w:szCs w:val="20"/>
    </w:rPr>
  </w:style>
  <w:style w:type="character" w:styleId="Refdenotaderodap">
    <w:name w:val="footnote reference"/>
    <w:basedOn w:val="Fontepargpadro"/>
    <w:uiPriority w:val="99"/>
    <w:semiHidden/>
    <w:unhideWhenUsed/>
    <w:rsid w:val="004F50D8"/>
    <w:rPr>
      <w:vertAlign w:val="superscript"/>
    </w:rPr>
  </w:style>
  <w:style w:type="paragraph" w:styleId="Cabealho">
    <w:name w:val="header"/>
    <w:basedOn w:val="Normal"/>
    <w:link w:val="CabealhoChar"/>
    <w:uiPriority w:val="99"/>
    <w:unhideWhenUsed/>
    <w:rsid w:val="000209B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209B5"/>
  </w:style>
  <w:style w:type="paragraph" w:styleId="Rodap">
    <w:name w:val="footer"/>
    <w:basedOn w:val="Normal"/>
    <w:link w:val="RodapChar"/>
    <w:uiPriority w:val="99"/>
    <w:unhideWhenUsed/>
    <w:rsid w:val="000209B5"/>
    <w:pPr>
      <w:tabs>
        <w:tab w:val="center" w:pos="4252"/>
        <w:tab w:val="right" w:pos="8504"/>
      </w:tabs>
      <w:spacing w:after="0" w:line="240" w:lineRule="auto"/>
    </w:pPr>
  </w:style>
  <w:style w:type="character" w:customStyle="1" w:styleId="RodapChar">
    <w:name w:val="Rodapé Char"/>
    <w:basedOn w:val="Fontepargpadro"/>
    <w:link w:val="Rodap"/>
    <w:uiPriority w:val="99"/>
    <w:rsid w:val="000209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BF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E04C38"/>
    <w:pPr>
      <w:spacing w:after="0" w:line="240" w:lineRule="auto"/>
    </w:pPr>
  </w:style>
  <w:style w:type="paragraph" w:styleId="Textodenotaderodap">
    <w:name w:val="footnote text"/>
    <w:basedOn w:val="Normal"/>
    <w:link w:val="TextodenotaderodapChar"/>
    <w:uiPriority w:val="99"/>
    <w:semiHidden/>
    <w:unhideWhenUsed/>
    <w:rsid w:val="004F50D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F50D8"/>
    <w:rPr>
      <w:sz w:val="20"/>
      <w:szCs w:val="20"/>
    </w:rPr>
  </w:style>
  <w:style w:type="character" w:styleId="Refdenotaderodap">
    <w:name w:val="footnote reference"/>
    <w:basedOn w:val="Fontepargpadro"/>
    <w:uiPriority w:val="99"/>
    <w:semiHidden/>
    <w:unhideWhenUsed/>
    <w:rsid w:val="004F50D8"/>
    <w:rPr>
      <w:vertAlign w:val="superscript"/>
    </w:rPr>
  </w:style>
  <w:style w:type="paragraph" w:styleId="Cabealho">
    <w:name w:val="header"/>
    <w:basedOn w:val="Normal"/>
    <w:link w:val="CabealhoChar"/>
    <w:uiPriority w:val="99"/>
    <w:unhideWhenUsed/>
    <w:rsid w:val="000209B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209B5"/>
  </w:style>
  <w:style w:type="paragraph" w:styleId="Rodap">
    <w:name w:val="footer"/>
    <w:basedOn w:val="Normal"/>
    <w:link w:val="RodapChar"/>
    <w:uiPriority w:val="99"/>
    <w:unhideWhenUsed/>
    <w:rsid w:val="000209B5"/>
    <w:pPr>
      <w:tabs>
        <w:tab w:val="center" w:pos="4252"/>
        <w:tab w:val="right" w:pos="8504"/>
      </w:tabs>
      <w:spacing w:after="0" w:line="240" w:lineRule="auto"/>
    </w:pPr>
  </w:style>
  <w:style w:type="character" w:customStyle="1" w:styleId="RodapChar">
    <w:name w:val="Rodapé Char"/>
    <w:basedOn w:val="Fontepargpadro"/>
    <w:link w:val="Rodap"/>
    <w:uiPriority w:val="99"/>
    <w:rsid w:val="00020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07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65C90-169B-42E5-A33C-15474D62B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10</Pages>
  <Words>3515</Words>
  <Characters>18985</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Casa Nazaré</cp:lastModifiedBy>
  <cp:revision>48</cp:revision>
  <cp:lastPrinted>2019-06-12T01:43:00Z</cp:lastPrinted>
  <dcterms:created xsi:type="dcterms:W3CDTF">2019-05-31T16:16:00Z</dcterms:created>
  <dcterms:modified xsi:type="dcterms:W3CDTF">2020-02-06T13:48:00Z</dcterms:modified>
</cp:coreProperties>
</file>